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0625" w14:textId="77777777" w:rsidR="00511DAC" w:rsidRPr="00EE7846" w:rsidRDefault="0038227E" w:rsidP="00E23BBF">
      <w:pPr>
        <w:pStyle w:val="Heading1"/>
        <w:pBdr>
          <w:top w:val="single" w:sz="4" w:space="1" w:color="auto"/>
          <w:left w:val="single" w:sz="4" w:space="5" w:color="auto"/>
          <w:bottom w:val="single" w:sz="4" w:space="1" w:color="auto"/>
          <w:right w:val="single" w:sz="4" w:space="4" w:color="auto"/>
        </w:pBdr>
        <w:shd w:val="pct15" w:color="000000" w:fill="FFFFFF"/>
        <w:jc w:val="center"/>
        <w:rPr>
          <w:rFonts w:ascii="Arial" w:hAnsi="Arial" w:cs="Arial"/>
          <w:sz w:val="22"/>
          <w:szCs w:val="22"/>
          <w:u w:val="none"/>
        </w:rPr>
      </w:pPr>
      <w:r w:rsidRPr="00EE7846">
        <w:rPr>
          <w:rFonts w:ascii="Arial" w:hAnsi="Arial" w:cs="Arial"/>
          <w:sz w:val="22"/>
          <w:szCs w:val="22"/>
          <w:u w:val="none"/>
        </w:rPr>
        <w:t>Watford</w:t>
      </w:r>
      <w:r w:rsidR="00511DAC" w:rsidRPr="00EE7846">
        <w:rPr>
          <w:rFonts w:ascii="Arial" w:hAnsi="Arial" w:cs="Arial"/>
          <w:sz w:val="22"/>
          <w:szCs w:val="22"/>
          <w:u w:val="none"/>
        </w:rPr>
        <w:t xml:space="preserve"> FC’s Community Sports &amp; Education Trust</w:t>
      </w:r>
    </w:p>
    <w:p w14:paraId="45F9839F" w14:textId="65FFA931" w:rsidR="00C40A95" w:rsidRPr="00EE7846" w:rsidRDefault="009E61B8" w:rsidP="00E23BBF">
      <w:pPr>
        <w:pStyle w:val="Heading1"/>
        <w:pBdr>
          <w:top w:val="single" w:sz="4" w:space="1" w:color="auto"/>
          <w:left w:val="single" w:sz="4" w:space="5" w:color="auto"/>
          <w:bottom w:val="single" w:sz="4" w:space="1" w:color="auto"/>
          <w:right w:val="single" w:sz="4" w:space="4" w:color="auto"/>
        </w:pBdr>
        <w:shd w:val="pct15" w:color="000000" w:fill="FFFFFF"/>
        <w:jc w:val="center"/>
        <w:rPr>
          <w:rFonts w:ascii="Arial" w:hAnsi="Arial" w:cs="Arial"/>
          <w:sz w:val="22"/>
          <w:szCs w:val="22"/>
          <w:u w:val="none"/>
        </w:rPr>
      </w:pPr>
      <w:r w:rsidRPr="00EE7846">
        <w:rPr>
          <w:rFonts w:ascii="Arial" w:hAnsi="Arial" w:cs="Arial"/>
          <w:sz w:val="22"/>
          <w:szCs w:val="22"/>
          <w:u w:val="none"/>
        </w:rPr>
        <w:t xml:space="preserve"> </w:t>
      </w:r>
      <w:r w:rsidR="00C40A95" w:rsidRPr="00EE7846">
        <w:rPr>
          <w:rFonts w:ascii="Arial" w:hAnsi="Arial" w:cs="Arial"/>
          <w:sz w:val="22"/>
          <w:szCs w:val="22"/>
          <w:u w:val="none"/>
        </w:rPr>
        <w:t>Job</w:t>
      </w:r>
      <w:r w:rsidR="002C3497">
        <w:rPr>
          <w:rFonts w:ascii="Arial" w:hAnsi="Arial" w:cs="Arial"/>
          <w:sz w:val="22"/>
          <w:szCs w:val="22"/>
          <w:u w:val="none"/>
        </w:rPr>
        <w:t xml:space="preserve"> Profile</w:t>
      </w:r>
    </w:p>
    <w:p w14:paraId="103B3DDC" w14:textId="77777777" w:rsidR="00C40A95" w:rsidRPr="00EE7846" w:rsidRDefault="00C40A95">
      <w:pPr>
        <w:rPr>
          <w:rFonts w:ascii="Arial" w:hAnsi="Arial" w:cs="Arial"/>
          <w:sz w:val="22"/>
          <w:szCs w:val="22"/>
        </w:rPr>
      </w:pPr>
      <w:bookmarkStart w:id="0" w:name="_Hlk31103297"/>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3490"/>
        <w:gridCol w:w="1230"/>
        <w:gridCol w:w="3035"/>
      </w:tblGrid>
      <w:tr w:rsidR="00071A7A" w:rsidRPr="00662A83" w14:paraId="57F9C1E0" w14:textId="77777777" w:rsidTr="05D758EE">
        <w:tc>
          <w:tcPr>
            <w:tcW w:w="1738" w:type="dxa"/>
            <w:shd w:val="clear" w:color="auto" w:fill="auto"/>
          </w:tcPr>
          <w:p w14:paraId="504FE987" w14:textId="77777777" w:rsidR="00071A7A" w:rsidRPr="00662A83" w:rsidRDefault="00071A7A" w:rsidP="0014529C">
            <w:pPr>
              <w:rPr>
                <w:rFonts w:ascii="Arial" w:hAnsi="Arial" w:cs="Arial"/>
                <w:sz w:val="22"/>
                <w:szCs w:val="22"/>
              </w:rPr>
            </w:pPr>
            <w:r w:rsidRPr="00662A83">
              <w:rPr>
                <w:rFonts w:ascii="Arial" w:hAnsi="Arial" w:cs="Arial"/>
                <w:sz w:val="22"/>
                <w:szCs w:val="22"/>
              </w:rPr>
              <w:t>Job Title</w:t>
            </w:r>
          </w:p>
          <w:p w14:paraId="24BEC5CC" w14:textId="77777777" w:rsidR="00071A7A" w:rsidRPr="00662A83" w:rsidRDefault="00071A7A" w:rsidP="0014529C">
            <w:pPr>
              <w:rPr>
                <w:rFonts w:ascii="Arial" w:hAnsi="Arial" w:cs="Arial"/>
                <w:sz w:val="22"/>
                <w:szCs w:val="22"/>
              </w:rPr>
            </w:pPr>
          </w:p>
        </w:tc>
        <w:tc>
          <w:tcPr>
            <w:tcW w:w="3490" w:type="dxa"/>
            <w:shd w:val="clear" w:color="auto" w:fill="auto"/>
          </w:tcPr>
          <w:p w14:paraId="45B6F036" w14:textId="73ADCD04" w:rsidR="00071A7A" w:rsidRPr="00662A83" w:rsidRDefault="00324831" w:rsidP="0014529C">
            <w:pPr>
              <w:rPr>
                <w:rFonts w:ascii="Arial" w:hAnsi="Arial" w:cs="Arial"/>
                <w:sz w:val="22"/>
                <w:szCs w:val="22"/>
              </w:rPr>
            </w:pPr>
            <w:r w:rsidRPr="00662A83">
              <w:rPr>
                <w:rFonts w:ascii="Arial" w:hAnsi="Arial" w:cs="Arial"/>
                <w:sz w:val="22"/>
                <w:szCs w:val="22"/>
              </w:rPr>
              <w:t>Project Manager (NCS)</w:t>
            </w:r>
          </w:p>
        </w:tc>
        <w:tc>
          <w:tcPr>
            <w:tcW w:w="1230" w:type="dxa"/>
            <w:shd w:val="clear" w:color="auto" w:fill="auto"/>
          </w:tcPr>
          <w:p w14:paraId="162A1DF0" w14:textId="77777777" w:rsidR="00071A7A" w:rsidRPr="00662A83" w:rsidRDefault="00071A7A" w:rsidP="0014529C">
            <w:pPr>
              <w:rPr>
                <w:rFonts w:ascii="Arial" w:hAnsi="Arial" w:cs="Arial"/>
                <w:sz w:val="22"/>
                <w:szCs w:val="22"/>
              </w:rPr>
            </w:pPr>
            <w:r w:rsidRPr="00662A83">
              <w:rPr>
                <w:rFonts w:ascii="Arial" w:hAnsi="Arial" w:cs="Arial"/>
                <w:sz w:val="22"/>
                <w:szCs w:val="22"/>
              </w:rPr>
              <w:t>Date Prepared</w:t>
            </w:r>
          </w:p>
        </w:tc>
        <w:tc>
          <w:tcPr>
            <w:tcW w:w="3035" w:type="dxa"/>
            <w:shd w:val="clear" w:color="auto" w:fill="auto"/>
          </w:tcPr>
          <w:p w14:paraId="68CB3D40" w14:textId="0C4146AA" w:rsidR="00071A7A" w:rsidRPr="00662A83" w:rsidRDefault="00324831" w:rsidP="0014529C">
            <w:pPr>
              <w:rPr>
                <w:rFonts w:ascii="Arial" w:hAnsi="Arial" w:cs="Arial"/>
                <w:sz w:val="22"/>
                <w:szCs w:val="22"/>
              </w:rPr>
            </w:pPr>
            <w:r w:rsidRPr="00662A83">
              <w:rPr>
                <w:rFonts w:ascii="Arial" w:hAnsi="Arial" w:cs="Arial"/>
                <w:sz w:val="22"/>
                <w:szCs w:val="22"/>
              </w:rPr>
              <w:t>April 2022</w:t>
            </w:r>
          </w:p>
        </w:tc>
      </w:tr>
      <w:tr w:rsidR="00071A7A" w:rsidRPr="00662A83" w14:paraId="3E691640" w14:textId="77777777" w:rsidTr="05D758EE">
        <w:tc>
          <w:tcPr>
            <w:tcW w:w="1738" w:type="dxa"/>
            <w:shd w:val="clear" w:color="auto" w:fill="auto"/>
          </w:tcPr>
          <w:p w14:paraId="238F915B" w14:textId="77777777" w:rsidR="00071A7A" w:rsidRPr="00662A83" w:rsidRDefault="00071A7A" w:rsidP="0014529C">
            <w:pPr>
              <w:rPr>
                <w:rFonts w:ascii="Arial" w:hAnsi="Arial" w:cs="Arial"/>
                <w:sz w:val="22"/>
                <w:szCs w:val="22"/>
              </w:rPr>
            </w:pPr>
            <w:r w:rsidRPr="00662A83">
              <w:rPr>
                <w:rFonts w:ascii="Arial" w:hAnsi="Arial" w:cs="Arial"/>
                <w:sz w:val="22"/>
                <w:szCs w:val="22"/>
              </w:rPr>
              <w:t>Job Holder</w:t>
            </w:r>
          </w:p>
          <w:p w14:paraId="55C827E0" w14:textId="77777777" w:rsidR="00071A7A" w:rsidRPr="00662A83" w:rsidRDefault="00071A7A" w:rsidP="0014529C">
            <w:pPr>
              <w:rPr>
                <w:rFonts w:ascii="Arial" w:hAnsi="Arial" w:cs="Arial"/>
                <w:sz w:val="22"/>
                <w:szCs w:val="22"/>
              </w:rPr>
            </w:pPr>
          </w:p>
        </w:tc>
        <w:tc>
          <w:tcPr>
            <w:tcW w:w="3490" w:type="dxa"/>
            <w:shd w:val="clear" w:color="auto" w:fill="auto"/>
          </w:tcPr>
          <w:p w14:paraId="7AAE91B7" w14:textId="756832C1" w:rsidR="00071A7A" w:rsidRPr="00662A83" w:rsidRDefault="00FA3EB4" w:rsidP="0014529C">
            <w:pPr>
              <w:rPr>
                <w:rFonts w:ascii="Arial" w:hAnsi="Arial" w:cs="Arial"/>
                <w:sz w:val="22"/>
                <w:szCs w:val="22"/>
              </w:rPr>
            </w:pPr>
            <w:r>
              <w:rPr>
                <w:rFonts w:ascii="Arial" w:hAnsi="Arial" w:cs="Arial"/>
                <w:sz w:val="22"/>
                <w:szCs w:val="22"/>
              </w:rPr>
              <w:t>Watford FC</w:t>
            </w:r>
            <w:r w:rsidR="008E1C67">
              <w:rPr>
                <w:rFonts w:ascii="Arial" w:hAnsi="Arial" w:cs="Arial"/>
                <w:sz w:val="22"/>
                <w:szCs w:val="22"/>
              </w:rPr>
              <w:t>’s</w:t>
            </w:r>
            <w:r>
              <w:rPr>
                <w:rFonts w:ascii="Arial" w:hAnsi="Arial" w:cs="Arial"/>
                <w:sz w:val="22"/>
                <w:szCs w:val="22"/>
              </w:rPr>
              <w:t xml:space="preserve"> CSE Trust</w:t>
            </w:r>
          </w:p>
        </w:tc>
        <w:tc>
          <w:tcPr>
            <w:tcW w:w="1230" w:type="dxa"/>
            <w:shd w:val="clear" w:color="auto" w:fill="auto"/>
          </w:tcPr>
          <w:p w14:paraId="1619156A" w14:textId="77777777" w:rsidR="00071A7A" w:rsidRPr="00662A83" w:rsidRDefault="00071A7A" w:rsidP="0014529C">
            <w:pPr>
              <w:rPr>
                <w:rFonts w:ascii="Arial" w:hAnsi="Arial" w:cs="Arial"/>
                <w:sz w:val="22"/>
                <w:szCs w:val="22"/>
              </w:rPr>
            </w:pPr>
            <w:r w:rsidRPr="00662A83">
              <w:rPr>
                <w:rFonts w:ascii="Arial" w:hAnsi="Arial" w:cs="Arial"/>
                <w:sz w:val="22"/>
                <w:szCs w:val="22"/>
              </w:rPr>
              <w:t>Review Date</w:t>
            </w:r>
          </w:p>
        </w:tc>
        <w:tc>
          <w:tcPr>
            <w:tcW w:w="3035" w:type="dxa"/>
            <w:shd w:val="clear" w:color="auto" w:fill="auto"/>
          </w:tcPr>
          <w:p w14:paraId="5B5747C4" w14:textId="71FDE58C" w:rsidR="00071A7A" w:rsidRPr="00662A83" w:rsidRDefault="00324831" w:rsidP="0014529C">
            <w:pPr>
              <w:rPr>
                <w:rFonts w:ascii="Arial" w:hAnsi="Arial" w:cs="Arial"/>
                <w:sz w:val="22"/>
                <w:szCs w:val="22"/>
              </w:rPr>
            </w:pPr>
            <w:r w:rsidRPr="00662A83">
              <w:rPr>
                <w:rFonts w:ascii="Arial" w:hAnsi="Arial" w:cs="Arial"/>
                <w:sz w:val="22"/>
                <w:szCs w:val="22"/>
              </w:rPr>
              <w:t>April 2023</w:t>
            </w:r>
          </w:p>
        </w:tc>
      </w:tr>
      <w:tr w:rsidR="00071A7A" w:rsidRPr="00662A83" w14:paraId="49C6C2DA" w14:textId="77777777" w:rsidTr="05D758EE">
        <w:tc>
          <w:tcPr>
            <w:tcW w:w="1738" w:type="dxa"/>
            <w:shd w:val="clear" w:color="auto" w:fill="auto"/>
          </w:tcPr>
          <w:p w14:paraId="60876C3D" w14:textId="77777777" w:rsidR="00071A7A" w:rsidRPr="00662A83" w:rsidRDefault="00071A7A" w:rsidP="0014529C">
            <w:pPr>
              <w:rPr>
                <w:rFonts w:ascii="Arial" w:hAnsi="Arial" w:cs="Arial"/>
                <w:sz w:val="22"/>
                <w:szCs w:val="22"/>
              </w:rPr>
            </w:pPr>
            <w:r w:rsidRPr="00662A83">
              <w:rPr>
                <w:rFonts w:ascii="Arial" w:hAnsi="Arial" w:cs="Arial"/>
                <w:sz w:val="22"/>
                <w:szCs w:val="22"/>
              </w:rPr>
              <w:t>Reporting to</w:t>
            </w:r>
          </w:p>
          <w:p w14:paraId="46505BF1" w14:textId="77777777" w:rsidR="00071A7A" w:rsidRPr="00662A83" w:rsidRDefault="00071A7A" w:rsidP="0014529C">
            <w:pPr>
              <w:rPr>
                <w:rFonts w:ascii="Arial" w:hAnsi="Arial" w:cs="Arial"/>
                <w:sz w:val="22"/>
                <w:szCs w:val="22"/>
              </w:rPr>
            </w:pPr>
          </w:p>
        </w:tc>
        <w:tc>
          <w:tcPr>
            <w:tcW w:w="3490" w:type="dxa"/>
            <w:shd w:val="clear" w:color="auto" w:fill="auto"/>
          </w:tcPr>
          <w:p w14:paraId="13E40917" w14:textId="298B217E" w:rsidR="00071A7A" w:rsidRPr="00662A83" w:rsidRDefault="00833293" w:rsidP="0014529C">
            <w:pPr>
              <w:rPr>
                <w:rFonts w:ascii="Arial" w:hAnsi="Arial" w:cs="Arial"/>
                <w:sz w:val="22"/>
                <w:szCs w:val="22"/>
              </w:rPr>
            </w:pPr>
            <w:r>
              <w:rPr>
                <w:rFonts w:ascii="Arial" w:hAnsi="Arial" w:cs="Arial"/>
                <w:sz w:val="22"/>
                <w:szCs w:val="22"/>
              </w:rPr>
              <w:t>Community Director</w:t>
            </w:r>
          </w:p>
        </w:tc>
        <w:tc>
          <w:tcPr>
            <w:tcW w:w="1230" w:type="dxa"/>
            <w:shd w:val="clear" w:color="auto" w:fill="auto"/>
          </w:tcPr>
          <w:p w14:paraId="2E3D7758" w14:textId="77777777" w:rsidR="00071A7A" w:rsidRPr="00662A83" w:rsidRDefault="00071A7A" w:rsidP="0014529C">
            <w:pPr>
              <w:rPr>
                <w:rFonts w:ascii="Arial" w:hAnsi="Arial" w:cs="Arial"/>
                <w:sz w:val="22"/>
                <w:szCs w:val="22"/>
              </w:rPr>
            </w:pPr>
            <w:r w:rsidRPr="00662A83">
              <w:rPr>
                <w:rFonts w:ascii="Arial" w:hAnsi="Arial" w:cs="Arial"/>
                <w:sz w:val="22"/>
                <w:szCs w:val="22"/>
              </w:rPr>
              <w:t>Grade</w:t>
            </w:r>
          </w:p>
        </w:tc>
        <w:tc>
          <w:tcPr>
            <w:tcW w:w="3035" w:type="dxa"/>
            <w:shd w:val="clear" w:color="auto" w:fill="auto"/>
          </w:tcPr>
          <w:p w14:paraId="07184975" w14:textId="2678A3AF" w:rsidR="00071A7A" w:rsidRPr="00662A83" w:rsidRDefault="00FA3EB4" w:rsidP="0014529C">
            <w:pPr>
              <w:rPr>
                <w:rFonts w:ascii="Arial" w:hAnsi="Arial" w:cs="Arial"/>
                <w:sz w:val="22"/>
                <w:szCs w:val="22"/>
              </w:rPr>
            </w:pPr>
            <w:r>
              <w:rPr>
                <w:rFonts w:ascii="Arial" w:hAnsi="Arial" w:cs="Arial"/>
                <w:sz w:val="22"/>
                <w:szCs w:val="22"/>
              </w:rPr>
              <w:t>Manager</w:t>
            </w:r>
          </w:p>
        </w:tc>
      </w:tr>
      <w:tr w:rsidR="00071A7A" w:rsidRPr="00662A83" w14:paraId="2875949F" w14:textId="77777777" w:rsidTr="05D758EE">
        <w:tc>
          <w:tcPr>
            <w:tcW w:w="1738" w:type="dxa"/>
            <w:shd w:val="clear" w:color="auto" w:fill="auto"/>
          </w:tcPr>
          <w:p w14:paraId="692E0B9F" w14:textId="77777777" w:rsidR="00071A7A" w:rsidRPr="00662A83" w:rsidRDefault="00071A7A" w:rsidP="0014529C">
            <w:pPr>
              <w:rPr>
                <w:rFonts w:ascii="Arial" w:hAnsi="Arial" w:cs="Arial"/>
                <w:sz w:val="22"/>
                <w:szCs w:val="22"/>
              </w:rPr>
            </w:pPr>
            <w:r w:rsidRPr="00662A83">
              <w:rPr>
                <w:rFonts w:ascii="Arial" w:hAnsi="Arial" w:cs="Arial"/>
                <w:sz w:val="22"/>
                <w:szCs w:val="22"/>
              </w:rPr>
              <w:t xml:space="preserve">Direct reports </w:t>
            </w:r>
          </w:p>
          <w:p w14:paraId="2680B837" w14:textId="77777777" w:rsidR="00071A7A" w:rsidRPr="00662A83" w:rsidRDefault="00071A7A" w:rsidP="0014529C">
            <w:pPr>
              <w:rPr>
                <w:rFonts w:ascii="Arial" w:hAnsi="Arial" w:cs="Arial"/>
                <w:sz w:val="22"/>
                <w:szCs w:val="22"/>
              </w:rPr>
            </w:pPr>
          </w:p>
        </w:tc>
        <w:tc>
          <w:tcPr>
            <w:tcW w:w="3490" w:type="dxa"/>
            <w:shd w:val="clear" w:color="auto" w:fill="auto"/>
          </w:tcPr>
          <w:p w14:paraId="3327ED93" w14:textId="6B3FF6B7" w:rsidR="00324831" w:rsidRPr="00662A83" w:rsidRDefault="00324831" w:rsidP="007B685F">
            <w:pPr>
              <w:rPr>
                <w:rFonts w:ascii="Arial" w:hAnsi="Arial" w:cs="Arial"/>
                <w:sz w:val="22"/>
                <w:szCs w:val="22"/>
              </w:rPr>
            </w:pPr>
            <w:r w:rsidRPr="00662A83">
              <w:rPr>
                <w:rFonts w:ascii="Arial" w:hAnsi="Arial" w:cs="Arial"/>
                <w:sz w:val="22"/>
                <w:szCs w:val="22"/>
              </w:rPr>
              <w:t>Projects Officers (NCS</w:t>
            </w:r>
            <w:r w:rsidR="00C54305">
              <w:rPr>
                <w:rFonts w:ascii="Arial" w:hAnsi="Arial" w:cs="Arial"/>
                <w:sz w:val="22"/>
                <w:szCs w:val="22"/>
              </w:rPr>
              <w:t>)</w:t>
            </w:r>
            <w:r w:rsidRPr="00662A83">
              <w:rPr>
                <w:rFonts w:ascii="Arial" w:hAnsi="Arial" w:cs="Arial"/>
                <w:sz w:val="22"/>
                <w:szCs w:val="22"/>
              </w:rPr>
              <w:t>, seasonal workers and volunteers.</w:t>
            </w:r>
          </w:p>
        </w:tc>
        <w:tc>
          <w:tcPr>
            <w:tcW w:w="1230" w:type="dxa"/>
            <w:shd w:val="clear" w:color="auto" w:fill="auto"/>
          </w:tcPr>
          <w:p w14:paraId="1DD1E0D8" w14:textId="77777777" w:rsidR="00071A7A" w:rsidRPr="00662A83" w:rsidRDefault="00071A7A" w:rsidP="0014529C">
            <w:pPr>
              <w:rPr>
                <w:rFonts w:ascii="Arial" w:hAnsi="Arial" w:cs="Arial"/>
                <w:sz w:val="22"/>
                <w:szCs w:val="22"/>
              </w:rPr>
            </w:pPr>
            <w:r w:rsidRPr="00662A83">
              <w:rPr>
                <w:rFonts w:ascii="Arial" w:hAnsi="Arial" w:cs="Arial"/>
                <w:sz w:val="22"/>
                <w:szCs w:val="22"/>
              </w:rPr>
              <w:t>Salary</w:t>
            </w:r>
          </w:p>
        </w:tc>
        <w:tc>
          <w:tcPr>
            <w:tcW w:w="3035" w:type="dxa"/>
            <w:shd w:val="clear" w:color="auto" w:fill="auto"/>
          </w:tcPr>
          <w:p w14:paraId="17AB7A0A" w14:textId="17E89E8D" w:rsidR="00CB777F" w:rsidRPr="00662A83" w:rsidRDefault="006C4C1E" w:rsidP="007B685F">
            <w:pPr>
              <w:rPr>
                <w:rFonts w:ascii="Arial" w:hAnsi="Arial" w:cs="Arial"/>
                <w:color w:val="FF0000"/>
                <w:sz w:val="22"/>
                <w:szCs w:val="22"/>
              </w:rPr>
            </w:pPr>
            <w:r w:rsidRPr="006C4C1E">
              <w:rPr>
                <w:rFonts w:ascii="Arial" w:hAnsi="Arial" w:cs="Arial"/>
                <w:sz w:val="22"/>
                <w:szCs w:val="22"/>
              </w:rPr>
              <w:t>Up to £</w:t>
            </w:r>
            <w:r w:rsidR="0009554F">
              <w:rPr>
                <w:rFonts w:ascii="Arial" w:hAnsi="Arial" w:cs="Arial"/>
                <w:sz w:val="22"/>
                <w:szCs w:val="22"/>
              </w:rPr>
              <w:t>4</w:t>
            </w:r>
            <w:r w:rsidRPr="006C4C1E">
              <w:rPr>
                <w:rFonts w:ascii="Arial" w:hAnsi="Arial" w:cs="Arial"/>
                <w:sz w:val="22"/>
                <w:szCs w:val="22"/>
              </w:rPr>
              <w:t>0,850 depending on experience</w:t>
            </w:r>
          </w:p>
        </w:tc>
      </w:tr>
      <w:tr w:rsidR="00071A7A" w:rsidRPr="00662A83" w14:paraId="213F8F1F" w14:textId="77777777" w:rsidTr="05D758EE">
        <w:trPr>
          <w:trHeight w:val="467"/>
        </w:trPr>
        <w:tc>
          <w:tcPr>
            <w:tcW w:w="1738" w:type="dxa"/>
            <w:shd w:val="clear" w:color="auto" w:fill="auto"/>
          </w:tcPr>
          <w:p w14:paraId="41D35A13" w14:textId="77777777" w:rsidR="00071A7A" w:rsidRPr="00662A83" w:rsidRDefault="00071A7A" w:rsidP="0014529C">
            <w:pPr>
              <w:rPr>
                <w:rFonts w:ascii="Arial" w:hAnsi="Arial" w:cs="Arial"/>
                <w:sz w:val="22"/>
                <w:szCs w:val="22"/>
              </w:rPr>
            </w:pPr>
            <w:r w:rsidRPr="00662A83">
              <w:rPr>
                <w:rFonts w:ascii="Arial" w:hAnsi="Arial" w:cs="Arial"/>
                <w:sz w:val="22"/>
                <w:szCs w:val="22"/>
              </w:rPr>
              <w:t>Location</w:t>
            </w:r>
          </w:p>
        </w:tc>
        <w:tc>
          <w:tcPr>
            <w:tcW w:w="7755" w:type="dxa"/>
            <w:gridSpan w:val="3"/>
            <w:shd w:val="clear" w:color="auto" w:fill="auto"/>
          </w:tcPr>
          <w:p w14:paraId="64335B39" w14:textId="5ED7D5BA" w:rsidR="00071A7A" w:rsidRPr="00662A83" w:rsidRDefault="00324831" w:rsidP="0014529C">
            <w:pPr>
              <w:rPr>
                <w:rFonts w:ascii="Arial" w:hAnsi="Arial" w:cs="Arial"/>
                <w:sz w:val="22"/>
                <w:szCs w:val="22"/>
              </w:rPr>
            </w:pPr>
            <w:r w:rsidRPr="00662A83">
              <w:rPr>
                <w:rFonts w:ascii="Arial" w:hAnsi="Arial" w:cs="Arial"/>
                <w:sz w:val="22"/>
                <w:szCs w:val="22"/>
              </w:rPr>
              <w:t xml:space="preserve">Primarily, Vicarage Road Stadium. </w:t>
            </w:r>
          </w:p>
        </w:tc>
      </w:tr>
    </w:tbl>
    <w:p w14:paraId="497721C4" w14:textId="3C4FF121" w:rsidR="00C40A95" w:rsidRPr="00662A83" w:rsidRDefault="00C40A95">
      <w:pPr>
        <w:rPr>
          <w:rFonts w:ascii="Arial" w:hAnsi="Arial" w:cs="Arial"/>
          <w:sz w:val="22"/>
          <w:szCs w:val="22"/>
        </w:rPr>
      </w:pPr>
    </w:p>
    <w:p w14:paraId="61E24DA9" w14:textId="41CA41F5" w:rsidR="00071A7A" w:rsidRPr="00662A83" w:rsidRDefault="00071A7A">
      <w:pPr>
        <w:rPr>
          <w:rFonts w:ascii="Arial" w:hAnsi="Arial" w:cs="Arial"/>
          <w:sz w:val="22"/>
          <w:szCs w:val="22"/>
        </w:rPr>
      </w:pPr>
    </w:p>
    <w:p w14:paraId="07512D9F" w14:textId="77777777" w:rsidR="00071A7A" w:rsidRPr="00662A83" w:rsidRDefault="00071A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85FB1" w:rsidRPr="00662A83" w14:paraId="0C682495" w14:textId="77777777" w:rsidTr="05D758EE">
        <w:tc>
          <w:tcPr>
            <w:tcW w:w="9571" w:type="dxa"/>
            <w:shd w:val="clear" w:color="auto" w:fill="auto"/>
          </w:tcPr>
          <w:p w14:paraId="35B30787" w14:textId="2C8F2D3E" w:rsidR="00F85FB1" w:rsidRPr="00662A83" w:rsidRDefault="00F85FB1" w:rsidP="00993807">
            <w:pPr>
              <w:rPr>
                <w:rFonts w:ascii="Arial" w:hAnsi="Arial" w:cs="Arial"/>
                <w:b/>
                <w:sz w:val="22"/>
                <w:szCs w:val="22"/>
              </w:rPr>
            </w:pPr>
            <w:r w:rsidRPr="00662A83">
              <w:rPr>
                <w:rFonts w:ascii="Arial" w:hAnsi="Arial" w:cs="Arial"/>
                <w:b/>
                <w:sz w:val="22"/>
                <w:szCs w:val="22"/>
              </w:rPr>
              <w:t>Job</w:t>
            </w:r>
            <w:r w:rsidR="00ED4A97" w:rsidRPr="00662A83">
              <w:rPr>
                <w:rFonts w:ascii="Arial" w:hAnsi="Arial" w:cs="Arial"/>
                <w:b/>
                <w:sz w:val="22"/>
                <w:szCs w:val="22"/>
              </w:rPr>
              <w:t xml:space="preserve"> </w:t>
            </w:r>
            <w:r w:rsidR="00622928" w:rsidRPr="00662A83">
              <w:rPr>
                <w:rFonts w:ascii="Arial" w:hAnsi="Arial" w:cs="Arial"/>
                <w:b/>
                <w:sz w:val="22"/>
                <w:szCs w:val="22"/>
              </w:rPr>
              <w:t>Pro</w:t>
            </w:r>
            <w:r w:rsidR="00071A7A" w:rsidRPr="00662A83">
              <w:rPr>
                <w:rFonts w:ascii="Arial" w:hAnsi="Arial" w:cs="Arial"/>
                <w:b/>
                <w:sz w:val="22"/>
                <w:szCs w:val="22"/>
              </w:rPr>
              <w:t>f</w:t>
            </w:r>
            <w:r w:rsidR="00622928" w:rsidRPr="00662A83">
              <w:rPr>
                <w:rFonts w:ascii="Arial" w:hAnsi="Arial" w:cs="Arial"/>
                <w:b/>
                <w:sz w:val="22"/>
                <w:szCs w:val="22"/>
              </w:rPr>
              <w:t>ile</w:t>
            </w:r>
            <w:r w:rsidR="000C3C83">
              <w:rPr>
                <w:rFonts w:ascii="Arial" w:hAnsi="Arial" w:cs="Arial"/>
                <w:b/>
                <w:sz w:val="22"/>
                <w:szCs w:val="22"/>
              </w:rPr>
              <w:t xml:space="preserve"> </w:t>
            </w:r>
            <w:r w:rsidRPr="00662A83">
              <w:rPr>
                <w:rFonts w:ascii="Arial" w:hAnsi="Arial" w:cs="Arial"/>
                <w:b/>
                <w:sz w:val="22"/>
                <w:szCs w:val="22"/>
              </w:rPr>
              <w:t>Summary</w:t>
            </w:r>
            <w:r w:rsidR="005C2308" w:rsidRPr="00662A83">
              <w:rPr>
                <w:rFonts w:ascii="Arial" w:hAnsi="Arial" w:cs="Arial"/>
                <w:b/>
                <w:sz w:val="22"/>
                <w:szCs w:val="22"/>
              </w:rPr>
              <w:t>:</w:t>
            </w:r>
          </w:p>
          <w:p w14:paraId="052C37DF" w14:textId="25AB3F95" w:rsidR="00F85FB1" w:rsidRPr="00662A83" w:rsidRDefault="00F85FB1" w:rsidP="00993807">
            <w:pPr>
              <w:rPr>
                <w:rFonts w:ascii="Arial" w:hAnsi="Arial" w:cs="Arial"/>
                <w:b/>
                <w:sz w:val="22"/>
                <w:szCs w:val="22"/>
              </w:rPr>
            </w:pPr>
          </w:p>
        </w:tc>
      </w:tr>
      <w:tr w:rsidR="00F85FB1" w:rsidRPr="00662A83" w14:paraId="2E44C10D" w14:textId="77777777" w:rsidTr="05D758EE">
        <w:tc>
          <w:tcPr>
            <w:tcW w:w="9571" w:type="dxa"/>
            <w:shd w:val="clear" w:color="auto" w:fill="auto"/>
          </w:tcPr>
          <w:p w14:paraId="03D3C9A6" w14:textId="07E87FA0" w:rsidR="00761372" w:rsidRPr="00662A83" w:rsidRDefault="0050621D" w:rsidP="00761372">
            <w:pPr>
              <w:rPr>
                <w:rFonts w:ascii="Arial" w:hAnsi="Arial" w:cs="Arial"/>
                <w:color w:val="000000" w:themeColor="text1"/>
                <w:szCs w:val="24"/>
                <w:shd w:val="clear" w:color="auto" w:fill="FFFFFF"/>
              </w:rPr>
            </w:pPr>
            <w:r>
              <w:rPr>
                <w:rFonts w:ascii="Arial" w:hAnsi="Arial" w:cs="Arial"/>
                <w:color w:val="000000" w:themeColor="text1"/>
                <w:szCs w:val="24"/>
                <w:shd w:val="clear" w:color="auto" w:fill="FFFFFF"/>
              </w:rPr>
              <w:t xml:space="preserve">NCS is a youth programme like no other. It is designed specifically for </w:t>
            </w:r>
            <w:r w:rsidR="00491D34">
              <w:rPr>
                <w:rFonts w:ascii="Arial" w:hAnsi="Arial" w:cs="Arial"/>
                <w:color w:val="000000" w:themeColor="text1"/>
                <w:szCs w:val="24"/>
                <w:shd w:val="clear" w:color="auto" w:fill="FFFFFF"/>
              </w:rPr>
              <w:t>16–17-year-olds</w:t>
            </w:r>
            <w:r>
              <w:rPr>
                <w:rFonts w:ascii="Arial" w:hAnsi="Arial" w:cs="Arial"/>
                <w:color w:val="000000" w:themeColor="text1"/>
                <w:szCs w:val="24"/>
                <w:shd w:val="clear" w:color="auto" w:fill="FFFFFF"/>
              </w:rPr>
              <w:t xml:space="preserve">, providing opportunities </w:t>
            </w:r>
            <w:r w:rsidR="005E4414">
              <w:rPr>
                <w:rFonts w:ascii="Arial" w:hAnsi="Arial" w:cs="Arial"/>
                <w:color w:val="000000" w:themeColor="text1"/>
                <w:szCs w:val="24"/>
                <w:shd w:val="clear" w:color="auto" w:fill="FFFFFF"/>
              </w:rPr>
              <w:t xml:space="preserve">for them </w:t>
            </w:r>
            <w:r>
              <w:rPr>
                <w:rFonts w:ascii="Arial" w:hAnsi="Arial" w:cs="Arial"/>
                <w:color w:val="000000" w:themeColor="text1"/>
                <w:szCs w:val="24"/>
                <w:shd w:val="clear" w:color="auto" w:fill="FFFFFF"/>
              </w:rPr>
              <w:t xml:space="preserve">to meet new people, take on fresh challenges and get an idea of what they want from their future. </w:t>
            </w:r>
            <w:r w:rsidR="00761372" w:rsidRPr="00662A83">
              <w:rPr>
                <w:rFonts w:ascii="Arial" w:hAnsi="Arial" w:cs="Arial"/>
                <w:color w:val="000000" w:themeColor="text1"/>
                <w:szCs w:val="24"/>
                <w:shd w:val="clear" w:color="auto" w:fill="FFFFFF"/>
              </w:rPr>
              <w:t xml:space="preserve">We are looking to recruit someone </w:t>
            </w:r>
            <w:r w:rsidR="00FA3EB4">
              <w:rPr>
                <w:rFonts w:ascii="Arial" w:hAnsi="Arial" w:cs="Arial"/>
                <w:color w:val="000000" w:themeColor="text1"/>
                <w:szCs w:val="24"/>
                <w:shd w:val="clear" w:color="auto" w:fill="FFFFFF"/>
              </w:rPr>
              <w:t xml:space="preserve">who </w:t>
            </w:r>
            <w:r w:rsidR="00761372" w:rsidRPr="00662A83">
              <w:rPr>
                <w:rFonts w:ascii="Arial" w:hAnsi="Arial" w:cs="Arial"/>
                <w:color w:val="000000" w:themeColor="text1"/>
                <w:szCs w:val="24"/>
                <w:shd w:val="clear" w:color="auto" w:fill="FFFFFF"/>
              </w:rPr>
              <w:t xml:space="preserve">is dedicated, professional and inclusive to the role of </w:t>
            </w:r>
            <w:r w:rsidR="00FA3EB4">
              <w:rPr>
                <w:rFonts w:ascii="Arial" w:hAnsi="Arial" w:cs="Arial"/>
                <w:color w:val="000000" w:themeColor="text1"/>
                <w:szCs w:val="24"/>
                <w:shd w:val="clear" w:color="auto" w:fill="FFFFFF"/>
              </w:rPr>
              <w:t>Project</w:t>
            </w:r>
            <w:r w:rsidR="00761372" w:rsidRPr="00662A83">
              <w:rPr>
                <w:rFonts w:ascii="Arial" w:hAnsi="Arial" w:cs="Arial"/>
                <w:color w:val="000000" w:themeColor="text1"/>
                <w:szCs w:val="24"/>
                <w:shd w:val="clear" w:color="auto" w:fill="FFFFFF"/>
              </w:rPr>
              <w:t xml:space="preserve"> Manager</w:t>
            </w:r>
            <w:r w:rsidR="00FA3EB4">
              <w:rPr>
                <w:rFonts w:ascii="Arial" w:hAnsi="Arial" w:cs="Arial"/>
                <w:color w:val="000000" w:themeColor="text1"/>
                <w:szCs w:val="24"/>
                <w:shd w:val="clear" w:color="auto" w:fill="FFFFFF"/>
              </w:rPr>
              <w:t xml:space="preserve"> (NCS)</w:t>
            </w:r>
            <w:r w:rsidR="00761372" w:rsidRPr="00662A83">
              <w:rPr>
                <w:rFonts w:ascii="Arial" w:hAnsi="Arial" w:cs="Arial"/>
                <w:color w:val="000000" w:themeColor="text1"/>
                <w:szCs w:val="24"/>
                <w:shd w:val="clear" w:color="auto" w:fill="FFFFFF"/>
              </w:rPr>
              <w:t>.</w:t>
            </w:r>
          </w:p>
          <w:p w14:paraId="10DDF7D8" w14:textId="42A30A6D" w:rsidR="00761372" w:rsidRPr="00662A83" w:rsidRDefault="00761372" w:rsidP="00761372">
            <w:pPr>
              <w:rPr>
                <w:rFonts w:ascii="Arial" w:hAnsi="Arial" w:cs="Arial"/>
                <w:color w:val="000000" w:themeColor="text1"/>
                <w:szCs w:val="24"/>
                <w:shd w:val="clear" w:color="auto" w:fill="FFFFFF"/>
              </w:rPr>
            </w:pPr>
            <w:r w:rsidRPr="00662A83">
              <w:rPr>
                <w:rFonts w:ascii="Arial" w:hAnsi="Arial" w:cs="Arial"/>
                <w:color w:val="000000" w:themeColor="text1"/>
                <w:szCs w:val="24"/>
                <w:shd w:val="clear" w:color="auto" w:fill="FFFFFF"/>
              </w:rPr>
              <w:t xml:space="preserve"> </w:t>
            </w:r>
          </w:p>
          <w:p w14:paraId="6C589B62" w14:textId="77777777" w:rsidR="00E036DB" w:rsidRPr="00FD1C03" w:rsidRDefault="00FA3EB4" w:rsidP="00761372">
            <w:pPr>
              <w:rPr>
                <w:rFonts w:ascii="Arial" w:hAnsi="Arial" w:cs="Arial"/>
                <w:bCs/>
                <w:szCs w:val="24"/>
              </w:rPr>
            </w:pPr>
            <w:r w:rsidRPr="00FD1C03">
              <w:rPr>
                <w:rFonts w:ascii="Arial" w:hAnsi="Arial" w:cs="Arial"/>
                <w:bCs/>
                <w:szCs w:val="24"/>
              </w:rPr>
              <w:t xml:space="preserve">As Project Manager (NCS) you will be responsible for the management and development of the Trust’s National Citizen Service (NCS) provision operating in Watford, Three Rivers, </w:t>
            </w:r>
            <w:proofErr w:type="gramStart"/>
            <w:r w:rsidRPr="00FD1C03">
              <w:rPr>
                <w:rFonts w:ascii="Arial" w:hAnsi="Arial" w:cs="Arial"/>
                <w:bCs/>
                <w:szCs w:val="24"/>
              </w:rPr>
              <w:t>Harrow</w:t>
            </w:r>
            <w:proofErr w:type="gramEnd"/>
            <w:r w:rsidRPr="00FD1C03">
              <w:rPr>
                <w:rFonts w:ascii="Arial" w:hAnsi="Arial" w:cs="Arial"/>
                <w:bCs/>
                <w:szCs w:val="24"/>
              </w:rPr>
              <w:t xml:space="preserve"> and Hillingdon. You will manage and oversee the delivery and development of existing programmes, as well as the staff associated with them, as well as work with a range of partners to further enhance and increase the NCS offer.</w:t>
            </w:r>
          </w:p>
          <w:p w14:paraId="2FA8486E" w14:textId="77777777" w:rsidR="00FA3EB4" w:rsidRPr="00FD1C03" w:rsidRDefault="00FA3EB4" w:rsidP="00761372">
            <w:pPr>
              <w:rPr>
                <w:rFonts w:ascii="Arial" w:hAnsi="Arial" w:cs="Arial"/>
                <w:bCs/>
                <w:szCs w:val="24"/>
              </w:rPr>
            </w:pPr>
          </w:p>
          <w:p w14:paraId="245A10D7" w14:textId="41E700FA" w:rsidR="00FA3EB4" w:rsidRPr="00FA3EB4" w:rsidRDefault="00FA3EB4" w:rsidP="00761372">
            <w:pPr>
              <w:rPr>
                <w:rFonts w:ascii="Arial" w:hAnsi="Arial" w:cs="Arial"/>
                <w:bCs/>
                <w:sz w:val="22"/>
                <w:szCs w:val="22"/>
              </w:rPr>
            </w:pPr>
            <w:r w:rsidRPr="00FD1C03">
              <w:rPr>
                <w:rFonts w:ascii="Arial" w:hAnsi="Arial" w:cs="Arial"/>
                <w:bCs/>
                <w:szCs w:val="24"/>
              </w:rPr>
              <w:t>You will need to be highly organised, financially competent, have a broad range of operational and managerial experience, and will be able to develop and maintain effective partnerships with a variety of stakeholders in the region.</w:t>
            </w:r>
            <w:r w:rsidR="00803B89">
              <w:rPr>
                <w:rFonts w:ascii="Arial" w:hAnsi="Arial" w:cs="Arial"/>
                <w:bCs/>
                <w:szCs w:val="24"/>
              </w:rPr>
              <w:br/>
            </w:r>
          </w:p>
        </w:tc>
      </w:tr>
      <w:tr w:rsidR="00BB3533" w:rsidRPr="00662A83" w14:paraId="152A54AC" w14:textId="77777777" w:rsidTr="05D758EE">
        <w:tc>
          <w:tcPr>
            <w:tcW w:w="9571" w:type="dxa"/>
            <w:shd w:val="clear" w:color="auto" w:fill="auto"/>
          </w:tcPr>
          <w:p w14:paraId="7A573CC8" w14:textId="11A1F342" w:rsidR="00BB3533" w:rsidRPr="00662A83" w:rsidRDefault="0095735B" w:rsidP="00993807">
            <w:pPr>
              <w:rPr>
                <w:rFonts w:ascii="Arial" w:hAnsi="Arial" w:cs="Arial"/>
                <w:b/>
                <w:sz w:val="22"/>
                <w:szCs w:val="22"/>
              </w:rPr>
            </w:pPr>
            <w:r w:rsidRPr="00662A83">
              <w:rPr>
                <w:rFonts w:ascii="Arial" w:hAnsi="Arial" w:cs="Arial"/>
                <w:b/>
                <w:sz w:val="22"/>
                <w:szCs w:val="22"/>
              </w:rPr>
              <w:t>Main</w:t>
            </w:r>
            <w:r w:rsidR="001E26A0" w:rsidRPr="00662A83">
              <w:rPr>
                <w:rFonts w:ascii="Arial" w:hAnsi="Arial" w:cs="Arial"/>
                <w:b/>
                <w:sz w:val="22"/>
                <w:szCs w:val="22"/>
              </w:rPr>
              <w:t xml:space="preserve"> Respon</w:t>
            </w:r>
            <w:r w:rsidR="000B7450" w:rsidRPr="00662A83">
              <w:rPr>
                <w:rFonts w:ascii="Arial" w:hAnsi="Arial" w:cs="Arial"/>
                <w:b/>
                <w:sz w:val="22"/>
                <w:szCs w:val="22"/>
              </w:rPr>
              <w:t>si</w:t>
            </w:r>
            <w:r w:rsidR="001E26A0" w:rsidRPr="00662A83">
              <w:rPr>
                <w:rFonts w:ascii="Arial" w:hAnsi="Arial" w:cs="Arial"/>
                <w:b/>
                <w:sz w:val="22"/>
                <w:szCs w:val="22"/>
              </w:rPr>
              <w:t>bilities</w:t>
            </w:r>
            <w:r w:rsidR="000B7450" w:rsidRPr="00662A83">
              <w:rPr>
                <w:rFonts w:ascii="Arial" w:hAnsi="Arial" w:cs="Arial"/>
                <w:b/>
                <w:sz w:val="22"/>
                <w:szCs w:val="22"/>
              </w:rPr>
              <w:t>:</w:t>
            </w:r>
          </w:p>
          <w:p w14:paraId="7FC3CA06" w14:textId="77777777" w:rsidR="00993807" w:rsidRPr="00662A83" w:rsidRDefault="00993807" w:rsidP="00993807">
            <w:pPr>
              <w:rPr>
                <w:rFonts w:ascii="Arial" w:hAnsi="Arial" w:cs="Arial"/>
                <w:b/>
                <w:sz w:val="22"/>
                <w:szCs w:val="22"/>
              </w:rPr>
            </w:pPr>
          </w:p>
        </w:tc>
      </w:tr>
      <w:tr w:rsidR="00993807" w:rsidRPr="00662A83" w14:paraId="1A8F1D6D" w14:textId="77777777" w:rsidTr="05D758EE">
        <w:tc>
          <w:tcPr>
            <w:tcW w:w="9571" w:type="dxa"/>
            <w:shd w:val="clear" w:color="auto" w:fill="auto"/>
          </w:tcPr>
          <w:p w14:paraId="23CFC302" w14:textId="0F46D798" w:rsidR="002B2329" w:rsidRDefault="002B2329" w:rsidP="00803D38">
            <w:pPr>
              <w:rPr>
                <w:rFonts w:ascii="Arial" w:hAnsi="Arial" w:cs="Arial"/>
                <w:bCs/>
                <w:iCs/>
                <w:szCs w:val="24"/>
              </w:rPr>
            </w:pPr>
            <w:bookmarkStart w:id="1" w:name="_Hlk501098603"/>
            <w:r w:rsidRPr="00662A83">
              <w:rPr>
                <w:rFonts w:ascii="Arial" w:hAnsi="Arial" w:cs="Arial"/>
                <w:bCs/>
                <w:iCs/>
                <w:szCs w:val="24"/>
              </w:rPr>
              <w:t xml:space="preserve">You will be responsible for leading, implementing and managing the delivery of the NCS programme. You will also line manage our NCS delivery team. You will be a key decision maker, working closely with our Safeguarding </w:t>
            </w:r>
            <w:r w:rsidR="005073FE" w:rsidRPr="00662A83">
              <w:rPr>
                <w:rFonts w:ascii="Arial" w:hAnsi="Arial" w:cs="Arial"/>
                <w:bCs/>
                <w:iCs/>
                <w:szCs w:val="24"/>
              </w:rPr>
              <w:t xml:space="preserve">Manager and other Trust colleagues to help </w:t>
            </w:r>
            <w:r w:rsidR="0050621D">
              <w:rPr>
                <w:rFonts w:ascii="Arial" w:hAnsi="Arial" w:cs="Arial"/>
                <w:bCs/>
                <w:iCs/>
                <w:szCs w:val="24"/>
              </w:rPr>
              <w:t xml:space="preserve">shape </w:t>
            </w:r>
            <w:r w:rsidR="005073FE" w:rsidRPr="00662A83">
              <w:rPr>
                <w:rFonts w:ascii="Arial" w:hAnsi="Arial" w:cs="Arial"/>
                <w:bCs/>
                <w:iCs/>
                <w:szCs w:val="24"/>
              </w:rPr>
              <w:t xml:space="preserve">the future direction and sustainability of the programme. </w:t>
            </w:r>
          </w:p>
          <w:p w14:paraId="135AAB56" w14:textId="4D950653" w:rsidR="00803D38" w:rsidRPr="00662A83" w:rsidRDefault="00803D38" w:rsidP="00803D38">
            <w:pPr>
              <w:rPr>
                <w:rFonts w:ascii="Arial" w:hAnsi="Arial" w:cs="Arial"/>
                <w:bCs/>
                <w:iCs/>
                <w:szCs w:val="24"/>
              </w:rPr>
            </w:pPr>
          </w:p>
          <w:p w14:paraId="2B3AC41B" w14:textId="4BD14562" w:rsidR="00A53FCC" w:rsidRDefault="00A53FCC" w:rsidP="00AE740B">
            <w:pPr>
              <w:numPr>
                <w:ilvl w:val="0"/>
                <w:numId w:val="47"/>
              </w:numPr>
              <w:tabs>
                <w:tab w:val="center" w:pos="709"/>
              </w:tabs>
              <w:jc w:val="both"/>
              <w:rPr>
                <w:rFonts w:ascii="Arial" w:hAnsi="Arial" w:cs="Arial"/>
                <w:bCs/>
                <w:szCs w:val="24"/>
              </w:rPr>
            </w:pPr>
            <w:r w:rsidRPr="00FD1C03">
              <w:rPr>
                <w:rFonts w:ascii="Arial" w:hAnsi="Arial" w:cs="Arial"/>
                <w:bCs/>
                <w:szCs w:val="24"/>
              </w:rPr>
              <w:t xml:space="preserve">You will be accountable to ensure as an NCS provider, we achieve all contractual targets as expected as a NCS delivery model to the Prime Contractor in the regions in which we operate. </w:t>
            </w:r>
          </w:p>
          <w:p w14:paraId="365FA5E8" w14:textId="50F0BD9B" w:rsidR="00844FE8" w:rsidRPr="00FD1C03" w:rsidRDefault="00844FE8" w:rsidP="00AE740B">
            <w:pPr>
              <w:numPr>
                <w:ilvl w:val="0"/>
                <w:numId w:val="47"/>
              </w:numPr>
              <w:tabs>
                <w:tab w:val="center" w:pos="709"/>
              </w:tabs>
              <w:jc w:val="both"/>
              <w:rPr>
                <w:rFonts w:ascii="Arial" w:hAnsi="Arial" w:cs="Arial"/>
                <w:bCs/>
                <w:szCs w:val="24"/>
              </w:rPr>
            </w:pPr>
            <w:r>
              <w:rPr>
                <w:rFonts w:ascii="Arial" w:hAnsi="Arial" w:cs="Arial"/>
                <w:bCs/>
                <w:szCs w:val="24"/>
              </w:rPr>
              <w:t>To</w:t>
            </w:r>
            <w:r w:rsidR="0015781D">
              <w:rPr>
                <w:rFonts w:ascii="Arial" w:hAnsi="Arial" w:cs="Arial"/>
                <w:bCs/>
                <w:szCs w:val="24"/>
              </w:rPr>
              <w:t xml:space="preserve"> </w:t>
            </w:r>
            <w:r w:rsidR="0001505E">
              <w:rPr>
                <w:rFonts w:ascii="Arial" w:hAnsi="Arial" w:cs="Arial"/>
                <w:bCs/>
                <w:szCs w:val="24"/>
              </w:rPr>
              <w:t>oversee and manage the</w:t>
            </w:r>
            <w:r w:rsidR="0041182F">
              <w:rPr>
                <w:rFonts w:ascii="Arial" w:hAnsi="Arial" w:cs="Arial"/>
                <w:bCs/>
                <w:szCs w:val="24"/>
              </w:rPr>
              <w:t xml:space="preserve"> procurement process in line </w:t>
            </w:r>
            <w:r w:rsidR="008A3058">
              <w:rPr>
                <w:rFonts w:ascii="Arial" w:hAnsi="Arial" w:cs="Arial"/>
                <w:bCs/>
                <w:szCs w:val="24"/>
              </w:rPr>
              <w:t xml:space="preserve">with </w:t>
            </w:r>
            <w:r w:rsidR="0041182F">
              <w:rPr>
                <w:rFonts w:ascii="Arial" w:hAnsi="Arial" w:cs="Arial"/>
                <w:bCs/>
                <w:szCs w:val="24"/>
              </w:rPr>
              <w:t xml:space="preserve">the future </w:t>
            </w:r>
            <w:r w:rsidR="0084163A">
              <w:rPr>
                <w:rFonts w:ascii="Arial" w:hAnsi="Arial" w:cs="Arial"/>
                <w:bCs/>
                <w:szCs w:val="24"/>
              </w:rPr>
              <w:t xml:space="preserve">contractual </w:t>
            </w:r>
            <w:r w:rsidR="0041182F">
              <w:rPr>
                <w:rFonts w:ascii="Arial" w:hAnsi="Arial" w:cs="Arial"/>
                <w:bCs/>
                <w:szCs w:val="24"/>
              </w:rPr>
              <w:t xml:space="preserve">recommissioning </w:t>
            </w:r>
            <w:r w:rsidR="008A3058">
              <w:rPr>
                <w:rFonts w:ascii="Arial" w:hAnsi="Arial" w:cs="Arial"/>
                <w:bCs/>
                <w:szCs w:val="24"/>
              </w:rPr>
              <w:t xml:space="preserve">piece </w:t>
            </w:r>
            <w:r w:rsidR="0041182F">
              <w:rPr>
                <w:rFonts w:ascii="Arial" w:hAnsi="Arial" w:cs="Arial"/>
                <w:bCs/>
                <w:szCs w:val="24"/>
              </w:rPr>
              <w:t>of the NCS service delivery</w:t>
            </w:r>
            <w:r w:rsidR="007E5DDC">
              <w:rPr>
                <w:rFonts w:ascii="Arial" w:hAnsi="Arial" w:cs="Arial"/>
                <w:bCs/>
                <w:szCs w:val="24"/>
              </w:rPr>
              <w:t xml:space="preserve"> model. </w:t>
            </w:r>
          </w:p>
          <w:p w14:paraId="0F5478B9" w14:textId="77777777" w:rsidR="00AE740B" w:rsidRPr="00FD1C03" w:rsidRDefault="00AE740B" w:rsidP="00AE740B">
            <w:pPr>
              <w:numPr>
                <w:ilvl w:val="0"/>
                <w:numId w:val="47"/>
              </w:numPr>
              <w:tabs>
                <w:tab w:val="center" w:pos="709"/>
              </w:tabs>
              <w:jc w:val="both"/>
              <w:rPr>
                <w:rFonts w:ascii="Arial" w:hAnsi="Arial" w:cs="Arial"/>
                <w:bCs/>
                <w:szCs w:val="24"/>
              </w:rPr>
            </w:pPr>
            <w:r w:rsidRPr="00FD1C03">
              <w:rPr>
                <w:rFonts w:ascii="Arial" w:hAnsi="Arial" w:cs="Arial"/>
                <w:bCs/>
                <w:szCs w:val="24"/>
              </w:rPr>
              <w:lastRenderedPageBreak/>
              <w:t>We would require you to form strong partnerships with the Prime Contractor, local and national statutory and voluntary organisations, particularly those working with young people</w:t>
            </w:r>
          </w:p>
          <w:p w14:paraId="36A80B34" w14:textId="77777777" w:rsidR="00AE740B" w:rsidRPr="00FD1C03" w:rsidRDefault="00AE740B" w:rsidP="00AE740B">
            <w:pPr>
              <w:numPr>
                <w:ilvl w:val="0"/>
                <w:numId w:val="47"/>
              </w:numPr>
              <w:tabs>
                <w:tab w:val="center" w:pos="709"/>
              </w:tabs>
              <w:jc w:val="both"/>
              <w:rPr>
                <w:rFonts w:ascii="Arial" w:hAnsi="Arial" w:cs="Arial"/>
                <w:bCs/>
                <w:szCs w:val="24"/>
              </w:rPr>
            </w:pPr>
            <w:r w:rsidRPr="00FD1C03">
              <w:rPr>
                <w:rFonts w:ascii="Arial" w:hAnsi="Arial" w:cs="Arial"/>
                <w:bCs/>
                <w:szCs w:val="24"/>
              </w:rPr>
              <w:t>You will need to establish a systematic framework for recording relevant targets and outputs, as required by the Trust, contract holders, and stakeholders, and to comply with performance management procedures to remain on target and ensure contract compliance</w:t>
            </w:r>
          </w:p>
          <w:p w14:paraId="67C293FE" w14:textId="6137F0B2" w:rsidR="00AE740B" w:rsidRPr="00FD1C03" w:rsidRDefault="00AE740B" w:rsidP="00AE740B">
            <w:pPr>
              <w:numPr>
                <w:ilvl w:val="0"/>
                <w:numId w:val="47"/>
              </w:numPr>
              <w:tabs>
                <w:tab w:val="center" w:pos="709"/>
              </w:tabs>
              <w:jc w:val="both"/>
              <w:rPr>
                <w:rFonts w:ascii="Arial" w:hAnsi="Arial" w:cs="Arial"/>
                <w:bCs/>
                <w:szCs w:val="24"/>
              </w:rPr>
            </w:pPr>
            <w:r w:rsidRPr="00FD1C03">
              <w:rPr>
                <w:rFonts w:ascii="Arial" w:hAnsi="Arial" w:cs="Arial"/>
                <w:bCs/>
                <w:szCs w:val="24"/>
              </w:rPr>
              <w:t xml:space="preserve">Have an </w:t>
            </w:r>
            <w:r w:rsidR="00491D34" w:rsidRPr="00FD1C03">
              <w:rPr>
                <w:rFonts w:ascii="Arial" w:hAnsi="Arial" w:cs="Arial"/>
                <w:bCs/>
                <w:szCs w:val="24"/>
              </w:rPr>
              <w:t>up-to-date</w:t>
            </w:r>
            <w:r w:rsidRPr="00FD1C03">
              <w:rPr>
                <w:rFonts w:ascii="Arial" w:hAnsi="Arial" w:cs="Arial"/>
                <w:bCs/>
                <w:szCs w:val="24"/>
              </w:rPr>
              <w:t xml:space="preserve"> knowledge of national and local policies and guidance relating to young people.</w:t>
            </w:r>
            <w:r w:rsidR="00A97A50">
              <w:rPr>
                <w:rFonts w:ascii="Arial" w:hAnsi="Arial" w:cs="Arial"/>
                <w:bCs/>
                <w:szCs w:val="24"/>
              </w:rPr>
              <w:t xml:space="preserve"> </w:t>
            </w:r>
            <w:r w:rsidRPr="00FD1C03">
              <w:rPr>
                <w:rFonts w:ascii="Arial" w:hAnsi="Arial" w:cs="Arial"/>
                <w:bCs/>
                <w:szCs w:val="24"/>
              </w:rPr>
              <w:t xml:space="preserve">Be able to provide managerial support and guidance on managing incidents and risk levels in </w:t>
            </w:r>
            <w:r w:rsidR="00491D34" w:rsidRPr="00FD1C03">
              <w:rPr>
                <w:rFonts w:ascii="Arial" w:hAnsi="Arial" w:cs="Arial"/>
                <w:bCs/>
                <w:szCs w:val="24"/>
              </w:rPr>
              <w:t>day-to-day</w:t>
            </w:r>
            <w:r w:rsidRPr="00FD1C03">
              <w:rPr>
                <w:rFonts w:ascii="Arial" w:hAnsi="Arial" w:cs="Arial"/>
                <w:bCs/>
                <w:szCs w:val="24"/>
              </w:rPr>
              <w:t xml:space="preserve"> operational situations</w:t>
            </w:r>
          </w:p>
          <w:p w14:paraId="2EB469C4" w14:textId="77777777" w:rsidR="00AE740B" w:rsidRPr="00FD1C03" w:rsidRDefault="00AE740B" w:rsidP="00AE740B">
            <w:pPr>
              <w:numPr>
                <w:ilvl w:val="0"/>
                <w:numId w:val="47"/>
              </w:numPr>
              <w:tabs>
                <w:tab w:val="center" w:pos="709"/>
              </w:tabs>
              <w:jc w:val="both"/>
              <w:rPr>
                <w:rFonts w:ascii="Arial" w:hAnsi="Arial" w:cs="Arial"/>
                <w:bCs/>
                <w:szCs w:val="24"/>
              </w:rPr>
            </w:pPr>
            <w:r w:rsidRPr="00FD1C03">
              <w:rPr>
                <w:rFonts w:ascii="Arial" w:hAnsi="Arial" w:cs="Arial"/>
                <w:bCs/>
                <w:szCs w:val="24"/>
              </w:rPr>
              <w:t>To develop, implement and review all areas of the NCS programme which takes into consideration the Trust’s objectives, contract requirements, and individual staff targets. To set targets and development goals for each service area, which are monitored and reviewed regularly</w:t>
            </w:r>
          </w:p>
          <w:p w14:paraId="5A4A4CA8" w14:textId="77777777" w:rsidR="00AE740B" w:rsidRPr="00FD1C03" w:rsidRDefault="00AE740B" w:rsidP="00AE740B">
            <w:pPr>
              <w:numPr>
                <w:ilvl w:val="0"/>
                <w:numId w:val="47"/>
              </w:numPr>
              <w:tabs>
                <w:tab w:val="center" w:pos="709"/>
              </w:tabs>
              <w:jc w:val="both"/>
              <w:rPr>
                <w:rFonts w:ascii="Arial" w:hAnsi="Arial" w:cs="Arial"/>
                <w:bCs/>
                <w:szCs w:val="24"/>
              </w:rPr>
            </w:pPr>
            <w:r w:rsidRPr="00FD1C03">
              <w:rPr>
                <w:rFonts w:ascii="Arial" w:hAnsi="Arial" w:cs="Arial"/>
                <w:bCs/>
                <w:szCs w:val="24"/>
              </w:rPr>
              <w:t>To ensure the work is evidenced, and outcomes are monitored and communicated to all key stakeholders, as appropriate</w:t>
            </w:r>
          </w:p>
          <w:p w14:paraId="6F6BBBAB" w14:textId="77777777" w:rsidR="00AE740B" w:rsidRPr="00FD1C03" w:rsidRDefault="00AE740B" w:rsidP="00AE740B">
            <w:pPr>
              <w:numPr>
                <w:ilvl w:val="0"/>
                <w:numId w:val="47"/>
              </w:numPr>
              <w:tabs>
                <w:tab w:val="center" w:pos="709"/>
              </w:tabs>
              <w:jc w:val="both"/>
              <w:rPr>
                <w:rFonts w:ascii="Arial" w:hAnsi="Arial" w:cs="Arial"/>
                <w:bCs/>
                <w:szCs w:val="24"/>
              </w:rPr>
            </w:pPr>
            <w:r w:rsidRPr="00FD1C03">
              <w:rPr>
                <w:rFonts w:ascii="Arial" w:hAnsi="Arial" w:cs="Arial"/>
                <w:bCs/>
                <w:szCs w:val="24"/>
              </w:rPr>
              <w:t>To ensure the programme works in a participative way with young people and their families or guardians, to ensure they are fully involved, and are enabled to participate in all activities and phases of the NCS Programme.  To also ensure young people have the most meaningful experience possible to take away real and lasting personal benefits from the NCS Programme</w:t>
            </w:r>
          </w:p>
          <w:p w14:paraId="130B8BE1" w14:textId="35647EE1" w:rsidR="00AE740B" w:rsidRPr="00FD1C03" w:rsidRDefault="00AE740B" w:rsidP="00AE740B">
            <w:pPr>
              <w:numPr>
                <w:ilvl w:val="0"/>
                <w:numId w:val="47"/>
              </w:numPr>
              <w:tabs>
                <w:tab w:val="center" w:pos="709"/>
              </w:tabs>
              <w:jc w:val="both"/>
              <w:rPr>
                <w:rFonts w:ascii="Arial" w:hAnsi="Arial" w:cs="Arial"/>
                <w:bCs/>
                <w:szCs w:val="24"/>
              </w:rPr>
            </w:pPr>
            <w:r w:rsidRPr="00FD1C03">
              <w:rPr>
                <w:rFonts w:ascii="Arial" w:hAnsi="Arial" w:cs="Arial"/>
                <w:bCs/>
                <w:szCs w:val="24"/>
              </w:rPr>
              <w:t xml:space="preserve">Lead, manage, </w:t>
            </w:r>
            <w:r w:rsidR="00803B89" w:rsidRPr="00FD1C03">
              <w:rPr>
                <w:rFonts w:ascii="Arial" w:hAnsi="Arial" w:cs="Arial"/>
                <w:bCs/>
                <w:szCs w:val="24"/>
              </w:rPr>
              <w:t>support,</w:t>
            </w:r>
            <w:r w:rsidRPr="00FD1C03">
              <w:rPr>
                <w:rFonts w:ascii="Arial" w:hAnsi="Arial" w:cs="Arial"/>
                <w:bCs/>
                <w:szCs w:val="24"/>
              </w:rPr>
              <w:t xml:space="preserve"> and develop all staff reporting to you. This includes the management of Project Officer</w:t>
            </w:r>
            <w:r w:rsidR="00803B89">
              <w:rPr>
                <w:rFonts w:ascii="Arial" w:hAnsi="Arial" w:cs="Arial"/>
                <w:bCs/>
                <w:szCs w:val="24"/>
              </w:rPr>
              <w:t>s</w:t>
            </w:r>
            <w:r w:rsidRPr="00FD1C03">
              <w:rPr>
                <w:rFonts w:ascii="Arial" w:hAnsi="Arial" w:cs="Arial"/>
                <w:bCs/>
                <w:szCs w:val="24"/>
              </w:rPr>
              <w:t xml:space="preserve">, seasonal </w:t>
            </w:r>
            <w:r w:rsidR="00803B89" w:rsidRPr="00FD1C03">
              <w:rPr>
                <w:rFonts w:ascii="Arial" w:hAnsi="Arial" w:cs="Arial"/>
                <w:bCs/>
                <w:szCs w:val="24"/>
              </w:rPr>
              <w:t>workers,</w:t>
            </w:r>
            <w:r w:rsidRPr="00FD1C03">
              <w:rPr>
                <w:rFonts w:ascii="Arial" w:hAnsi="Arial" w:cs="Arial"/>
                <w:bCs/>
                <w:szCs w:val="24"/>
              </w:rPr>
              <w:t xml:space="preserve"> and volunteers. Offer advice, training and guidance and provide them with a challenging and enjoyable working environment.</w:t>
            </w:r>
          </w:p>
          <w:p w14:paraId="3D01FAD9" w14:textId="77777777" w:rsidR="00AE740B" w:rsidRPr="00FD1C03" w:rsidRDefault="00AE740B" w:rsidP="00AE740B">
            <w:pPr>
              <w:numPr>
                <w:ilvl w:val="0"/>
                <w:numId w:val="47"/>
              </w:numPr>
              <w:tabs>
                <w:tab w:val="center" w:pos="709"/>
              </w:tabs>
              <w:jc w:val="both"/>
              <w:rPr>
                <w:rFonts w:ascii="Arial" w:hAnsi="Arial" w:cs="Arial"/>
                <w:bCs/>
                <w:szCs w:val="24"/>
              </w:rPr>
            </w:pPr>
            <w:r w:rsidRPr="00FD1C03">
              <w:rPr>
                <w:rFonts w:ascii="Arial" w:hAnsi="Arial" w:cs="Arial"/>
                <w:bCs/>
                <w:szCs w:val="24"/>
              </w:rPr>
              <w:t>Ensure staff operate in compliance with all legal requirements and that they follow all agreed policies and control procedures.</w:t>
            </w:r>
          </w:p>
          <w:p w14:paraId="641FAD5B" w14:textId="100134F2" w:rsidR="005073FE" w:rsidRPr="00FD1C03" w:rsidRDefault="00AE740B" w:rsidP="00AE740B">
            <w:pPr>
              <w:pStyle w:val="ListParagraph"/>
              <w:numPr>
                <w:ilvl w:val="0"/>
                <w:numId w:val="47"/>
              </w:numPr>
              <w:rPr>
                <w:rFonts w:ascii="Arial" w:hAnsi="Arial" w:cs="Arial"/>
                <w:bCs/>
                <w:iCs/>
                <w:sz w:val="24"/>
                <w:szCs w:val="24"/>
              </w:rPr>
            </w:pPr>
            <w:r w:rsidRPr="00FD1C03">
              <w:rPr>
                <w:rFonts w:ascii="Arial" w:hAnsi="Arial" w:cs="Arial"/>
                <w:bCs/>
                <w:sz w:val="24"/>
                <w:szCs w:val="24"/>
              </w:rPr>
              <w:t xml:space="preserve"> </w:t>
            </w:r>
            <w:r w:rsidR="005C0051" w:rsidRPr="00FD1C03">
              <w:rPr>
                <w:rFonts w:ascii="Arial" w:hAnsi="Arial" w:cs="Arial"/>
                <w:bCs/>
                <w:sz w:val="24"/>
                <w:szCs w:val="24"/>
              </w:rPr>
              <w:t xml:space="preserve">To champion Watford Welcomes values and contribute to all </w:t>
            </w:r>
            <w:r w:rsidR="005C0051" w:rsidRPr="00FD1C03">
              <w:rPr>
                <w:rFonts w:ascii="Arial" w:hAnsi="Arial" w:cs="Arial"/>
                <w:bCs/>
                <w:iCs/>
                <w:sz w:val="24"/>
                <w:szCs w:val="24"/>
              </w:rPr>
              <w:t>Equ</w:t>
            </w:r>
            <w:r w:rsidR="0050621D" w:rsidRPr="00FD1C03">
              <w:rPr>
                <w:rFonts w:ascii="Arial" w:hAnsi="Arial" w:cs="Arial"/>
                <w:bCs/>
                <w:iCs/>
                <w:sz w:val="24"/>
                <w:szCs w:val="24"/>
              </w:rPr>
              <w:t>al</w:t>
            </w:r>
            <w:r w:rsidR="005C0051" w:rsidRPr="00FD1C03">
              <w:rPr>
                <w:rFonts w:ascii="Arial" w:hAnsi="Arial" w:cs="Arial"/>
                <w:bCs/>
                <w:iCs/>
                <w:sz w:val="24"/>
                <w:szCs w:val="24"/>
              </w:rPr>
              <w:t>ity, Diversity &amp; Inclusion (EDI)</w:t>
            </w:r>
            <w:r w:rsidR="005C0051" w:rsidRPr="00FD1C03">
              <w:rPr>
                <w:rFonts w:ascii="Arial" w:hAnsi="Arial" w:cs="Arial"/>
                <w:bCs/>
                <w:sz w:val="24"/>
                <w:szCs w:val="24"/>
              </w:rPr>
              <w:t xml:space="preserve"> activities. To be responsible for your own behaviour and act in a manner that avoids and discourages any form of discrimination or harassment; to comply with </w:t>
            </w:r>
            <w:r w:rsidR="008D098F" w:rsidRPr="00FD1C03">
              <w:rPr>
                <w:rFonts w:ascii="Arial" w:hAnsi="Arial" w:cs="Arial"/>
                <w:bCs/>
                <w:sz w:val="24"/>
                <w:szCs w:val="24"/>
              </w:rPr>
              <w:t>Watford FC CSE Trust</w:t>
            </w:r>
            <w:r w:rsidR="005C0051" w:rsidRPr="00FD1C03">
              <w:rPr>
                <w:rFonts w:ascii="Arial" w:hAnsi="Arial" w:cs="Arial"/>
                <w:bCs/>
                <w:sz w:val="24"/>
                <w:szCs w:val="24"/>
              </w:rPr>
              <w:t xml:space="preserve"> Equal Opportunities Policy.</w:t>
            </w:r>
          </w:p>
          <w:p w14:paraId="147D00A9" w14:textId="11FE8799" w:rsidR="005073FE" w:rsidRPr="00A53FCC" w:rsidRDefault="005C0051" w:rsidP="00AE740B">
            <w:pPr>
              <w:pStyle w:val="ListParagraph"/>
              <w:numPr>
                <w:ilvl w:val="0"/>
                <w:numId w:val="47"/>
              </w:numPr>
              <w:rPr>
                <w:rFonts w:ascii="Arial" w:hAnsi="Arial" w:cs="Arial"/>
                <w:bCs/>
                <w:iCs/>
                <w:sz w:val="24"/>
                <w:szCs w:val="24"/>
              </w:rPr>
            </w:pPr>
            <w:r w:rsidRPr="00FD1C03">
              <w:rPr>
                <w:rFonts w:ascii="Arial" w:hAnsi="Arial" w:cs="Arial"/>
                <w:bCs/>
                <w:iCs/>
                <w:sz w:val="24"/>
                <w:szCs w:val="24"/>
              </w:rPr>
              <w:t xml:space="preserve">Safeguarding and promoting the welfare of children &amp; adult across the business, ensuring that </w:t>
            </w:r>
            <w:r w:rsidR="008D098F" w:rsidRPr="00FD1C03">
              <w:rPr>
                <w:rFonts w:ascii="Arial" w:hAnsi="Arial" w:cs="Arial"/>
                <w:bCs/>
                <w:iCs/>
                <w:sz w:val="24"/>
                <w:szCs w:val="24"/>
              </w:rPr>
              <w:t>Trust</w:t>
            </w:r>
            <w:r w:rsidRPr="00FD1C03">
              <w:rPr>
                <w:rFonts w:ascii="Arial" w:hAnsi="Arial" w:cs="Arial"/>
                <w:bCs/>
                <w:iCs/>
                <w:sz w:val="24"/>
                <w:szCs w:val="24"/>
              </w:rPr>
              <w:t xml:space="preserve"> policies, </w:t>
            </w:r>
            <w:r w:rsidR="00803B89" w:rsidRPr="00FD1C03">
              <w:rPr>
                <w:rFonts w:ascii="Arial" w:hAnsi="Arial" w:cs="Arial"/>
                <w:bCs/>
                <w:iCs/>
                <w:sz w:val="24"/>
                <w:szCs w:val="24"/>
              </w:rPr>
              <w:t>procedures,</w:t>
            </w:r>
            <w:r w:rsidRPr="00FD1C03">
              <w:rPr>
                <w:rFonts w:ascii="Arial" w:hAnsi="Arial" w:cs="Arial"/>
                <w:bCs/>
                <w:iCs/>
                <w:sz w:val="24"/>
                <w:szCs w:val="24"/>
              </w:rPr>
              <w:t xml:space="preserve"> and practices </w:t>
            </w:r>
            <w:proofErr w:type="gramStart"/>
            <w:r w:rsidRPr="00FD1C03">
              <w:rPr>
                <w:rFonts w:ascii="Arial" w:hAnsi="Arial" w:cs="Arial"/>
                <w:bCs/>
                <w:iCs/>
                <w:sz w:val="24"/>
                <w:szCs w:val="24"/>
              </w:rPr>
              <w:t>in regard to</w:t>
            </w:r>
            <w:proofErr w:type="gramEnd"/>
            <w:r w:rsidRPr="00FD1C03">
              <w:rPr>
                <w:rFonts w:ascii="Arial" w:hAnsi="Arial" w:cs="Arial"/>
                <w:bCs/>
                <w:iCs/>
                <w:sz w:val="24"/>
                <w:szCs w:val="24"/>
              </w:rPr>
              <w:t xml:space="preserve"> safeguarding are </w:t>
            </w:r>
            <w:r w:rsidR="00803B89" w:rsidRPr="00FD1C03">
              <w:rPr>
                <w:rFonts w:ascii="Arial" w:hAnsi="Arial" w:cs="Arial"/>
                <w:bCs/>
                <w:iCs/>
                <w:sz w:val="24"/>
                <w:szCs w:val="24"/>
              </w:rPr>
              <w:t>always followed</w:t>
            </w:r>
            <w:r w:rsidR="00A53FCC" w:rsidRPr="00FD1C03">
              <w:rPr>
                <w:rFonts w:ascii="Arial" w:hAnsi="Arial" w:cs="Arial"/>
                <w:bCs/>
                <w:iCs/>
                <w:sz w:val="24"/>
                <w:szCs w:val="24"/>
              </w:rPr>
              <w:t>.</w:t>
            </w:r>
            <w:r w:rsidR="00A53FCC" w:rsidRPr="00FD1C03">
              <w:rPr>
                <w:rFonts w:ascii="Arial" w:hAnsi="Arial" w:cs="Arial"/>
                <w:bCs/>
                <w:iCs/>
                <w:sz w:val="28"/>
                <w:szCs w:val="28"/>
              </w:rPr>
              <w:t xml:space="preserve"> </w:t>
            </w:r>
          </w:p>
        </w:tc>
      </w:tr>
      <w:bookmarkEnd w:id="1"/>
    </w:tbl>
    <w:p w14:paraId="7F68A3C1" w14:textId="77777777" w:rsidR="00C40A95" w:rsidRPr="00662A83" w:rsidRDefault="00C40A95">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554E0" w:rsidRPr="00662A83" w14:paraId="31BDFBFD" w14:textId="77777777" w:rsidTr="00D6135D">
        <w:tc>
          <w:tcPr>
            <w:tcW w:w="9634" w:type="dxa"/>
            <w:shd w:val="clear" w:color="auto" w:fill="auto"/>
          </w:tcPr>
          <w:p w14:paraId="1BFF962C" w14:textId="49D889B5" w:rsidR="004554E0" w:rsidRPr="00662A83" w:rsidRDefault="000B3686" w:rsidP="004554E0">
            <w:pPr>
              <w:rPr>
                <w:rFonts w:ascii="Arial" w:hAnsi="Arial" w:cs="Arial"/>
                <w:b/>
                <w:sz w:val="22"/>
                <w:szCs w:val="22"/>
              </w:rPr>
            </w:pPr>
            <w:r w:rsidRPr="00662A83">
              <w:rPr>
                <w:rFonts w:ascii="Arial" w:hAnsi="Arial" w:cs="Arial"/>
                <w:b/>
                <w:sz w:val="22"/>
                <w:szCs w:val="22"/>
              </w:rPr>
              <w:t xml:space="preserve">The </w:t>
            </w:r>
            <w:r w:rsidR="004554E0" w:rsidRPr="00662A83">
              <w:rPr>
                <w:rFonts w:ascii="Arial" w:hAnsi="Arial" w:cs="Arial"/>
                <w:b/>
                <w:sz w:val="22"/>
                <w:szCs w:val="22"/>
              </w:rPr>
              <w:t xml:space="preserve">Job Holder has </w:t>
            </w:r>
            <w:r w:rsidRPr="00662A83">
              <w:rPr>
                <w:rFonts w:ascii="Arial" w:hAnsi="Arial" w:cs="Arial"/>
                <w:b/>
                <w:sz w:val="22"/>
                <w:szCs w:val="22"/>
              </w:rPr>
              <w:t xml:space="preserve">a </w:t>
            </w:r>
            <w:r w:rsidR="004554E0" w:rsidRPr="00662A83">
              <w:rPr>
                <w:rFonts w:ascii="Arial" w:hAnsi="Arial" w:cs="Arial"/>
                <w:b/>
                <w:sz w:val="22"/>
                <w:szCs w:val="22"/>
              </w:rPr>
              <w:t xml:space="preserve">responsibility </w:t>
            </w:r>
            <w:r w:rsidR="00A51EDB" w:rsidRPr="00662A83">
              <w:rPr>
                <w:rFonts w:ascii="Arial" w:hAnsi="Arial" w:cs="Arial"/>
                <w:b/>
                <w:sz w:val="22"/>
                <w:szCs w:val="22"/>
              </w:rPr>
              <w:t>to...</w:t>
            </w:r>
          </w:p>
          <w:p w14:paraId="6382F355" w14:textId="77777777" w:rsidR="004554E0" w:rsidRPr="00662A83" w:rsidRDefault="004554E0" w:rsidP="00863492">
            <w:pPr>
              <w:rPr>
                <w:rFonts w:ascii="Arial" w:hAnsi="Arial" w:cs="Arial"/>
                <w:sz w:val="22"/>
                <w:szCs w:val="22"/>
              </w:rPr>
            </w:pPr>
          </w:p>
        </w:tc>
      </w:tr>
      <w:tr w:rsidR="00993807" w:rsidRPr="00662A83" w14:paraId="150B87AE" w14:textId="77777777" w:rsidTr="00D6135D">
        <w:tc>
          <w:tcPr>
            <w:tcW w:w="9634" w:type="dxa"/>
            <w:shd w:val="clear" w:color="auto" w:fill="auto"/>
          </w:tcPr>
          <w:p w14:paraId="67302B72" w14:textId="3E20E873" w:rsidR="002A4FCB" w:rsidRPr="00662A83" w:rsidRDefault="002A4FCB" w:rsidP="002A4FCB">
            <w:pPr>
              <w:pStyle w:val="ListParagraph"/>
              <w:numPr>
                <w:ilvl w:val="0"/>
                <w:numId w:val="28"/>
              </w:numPr>
              <w:rPr>
                <w:rFonts w:ascii="Arial" w:hAnsi="Arial" w:cs="Arial"/>
                <w:sz w:val="24"/>
                <w:szCs w:val="24"/>
              </w:rPr>
            </w:pPr>
            <w:r w:rsidRPr="00662A83">
              <w:rPr>
                <w:rFonts w:ascii="Arial" w:hAnsi="Arial" w:cs="Arial"/>
                <w:sz w:val="24"/>
                <w:szCs w:val="24"/>
              </w:rPr>
              <w:t>To actively demonstrate and promote the Trust’s core values through your work.</w:t>
            </w:r>
          </w:p>
          <w:p w14:paraId="5282FA41" w14:textId="2DB3D647" w:rsidR="00B25A64" w:rsidRPr="00662A83" w:rsidRDefault="00783B6F" w:rsidP="00875771">
            <w:pPr>
              <w:pStyle w:val="ListParagraph"/>
              <w:numPr>
                <w:ilvl w:val="0"/>
                <w:numId w:val="28"/>
              </w:numPr>
              <w:spacing w:line="250" w:lineRule="auto"/>
              <w:rPr>
                <w:rFonts w:ascii="Arial" w:hAnsi="Arial" w:cs="Arial"/>
                <w:sz w:val="24"/>
                <w:szCs w:val="24"/>
              </w:rPr>
            </w:pPr>
            <w:r w:rsidRPr="00662A83">
              <w:rPr>
                <w:rFonts w:ascii="Arial" w:hAnsi="Arial" w:cs="Arial"/>
                <w:sz w:val="24"/>
                <w:szCs w:val="24"/>
              </w:rPr>
              <w:t>D</w:t>
            </w:r>
            <w:r w:rsidR="002C1759" w:rsidRPr="00662A83">
              <w:rPr>
                <w:rFonts w:ascii="Arial" w:hAnsi="Arial" w:cs="Arial"/>
                <w:sz w:val="24"/>
                <w:szCs w:val="24"/>
              </w:rPr>
              <w:t>evelop</w:t>
            </w:r>
            <w:r w:rsidR="00875771" w:rsidRPr="00662A83">
              <w:rPr>
                <w:rFonts w:ascii="Arial" w:hAnsi="Arial" w:cs="Arial"/>
                <w:sz w:val="24"/>
                <w:szCs w:val="24"/>
              </w:rPr>
              <w:t xml:space="preserve"> understanding of and a commitment to equal opportunities, both in the workplace and the wider community.</w:t>
            </w:r>
          </w:p>
          <w:p w14:paraId="65A79026" w14:textId="6E2B2997" w:rsidR="00875771" w:rsidRPr="00662A83" w:rsidRDefault="00B25A64" w:rsidP="00B25A64">
            <w:pPr>
              <w:pStyle w:val="ListParagraph"/>
              <w:numPr>
                <w:ilvl w:val="0"/>
                <w:numId w:val="28"/>
              </w:numPr>
              <w:spacing w:line="250" w:lineRule="auto"/>
              <w:rPr>
                <w:rFonts w:ascii="Arial" w:hAnsi="Arial" w:cs="Arial"/>
                <w:sz w:val="24"/>
                <w:szCs w:val="24"/>
              </w:rPr>
            </w:pPr>
            <w:r w:rsidRPr="00662A83">
              <w:rPr>
                <w:rFonts w:ascii="Arial" w:hAnsi="Arial" w:cs="Arial"/>
                <w:sz w:val="24"/>
                <w:szCs w:val="24"/>
              </w:rPr>
              <w:t xml:space="preserve">Ensure that when involved in any Trust activities that the </w:t>
            </w:r>
            <w:r w:rsidR="00783B6F" w:rsidRPr="00662A83">
              <w:rPr>
                <w:rFonts w:ascii="Arial" w:hAnsi="Arial" w:cs="Arial"/>
                <w:b/>
                <w:bCs/>
                <w:sz w:val="24"/>
                <w:szCs w:val="24"/>
              </w:rPr>
              <w:t>S</w:t>
            </w:r>
            <w:r w:rsidRPr="00662A83">
              <w:rPr>
                <w:rFonts w:ascii="Arial" w:hAnsi="Arial" w:cs="Arial"/>
                <w:b/>
                <w:bCs/>
                <w:sz w:val="24"/>
                <w:szCs w:val="24"/>
              </w:rPr>
              <w:t>afeguarding</w:t>
            </w:r>
            <w:r w:rsidRPr="00662A83">
              <w:rPr>
                <w:rFonts w:ascii="Arial" w:hAnsi="Arial" w:cs="Arial"/>
                <w:sz w:val="24"/>
                <w:szCs w:val="24"/>
              </w:rPr>
              <w:t xml:space="preserve"> of participants is at the heart of the process and that safeguarding policies and procedures are being </w:t>
            </w:r>
            <w:proofErr w:type="gramStart"/>
            <w:r w:rsidRPr="00662A83">
              <w:rPr>
                <w:rFonts w:ascii="Arial" w:hAnsi="Arial" w:cs="Arial"/>
                <w:sz w:val="24"/>
                <w:szCs w:val="24"/>
              </w:rPr>
              <w:t>adhered to at all times</w:t>
            </w:r>
            <w:proofErr w:type="gramEnd"/>
            <w:r w:rsidRPr="00662A83">
              <w:rPr>
                <w:rFonts w:ascii="Arial" w:hAnsi="Arial" w:cs="Arial"/>
                <w:sz w:val="24"/>
                <w:szCs w:val="24"/>
              </w:rPr>
              <w:t>.</w:t>
            </w:r>
          </w:p>
          <w:p w14:paraId="68520108" w14:textId="77777777" w:rsidR="00875771" w:rsidRPr="00662A83" w:rsidRDefault="00875771" w:rsidP="00875771">
            <w:pPr>
              <w:pStyle w:val="ListParagraph"/>
              <w:numPr>
                <w:ilvl w:val="0"/>
                <w:numId w:val="28"/>
              </w:numPr>
              <w:spacing w:line="250" w:lineRule="auto"/>
              <w:rPr>
                <w:rFonts w:ascii="Arial" w:hAnsi="Arial" w:cs="Arial"/>
                <w:sz w:val="24"/>
                <w:szCs w:val="24"/>
              </w:rPr>
            </w:pPr>
            <w:r w:rsidRPr="00662A83">
              <w:rPr>
                <w:rFonts w:ascii="Arial" w:hAnsi="Arial" w:cs="Arial"/>
                <w:sz w:val="24"/>
                <w:szCs w:val="24"/>
              </w:rPr>
              <w:lastRenderedPageBreak/>
              <w:t>Undertake professional development opportunities as deemed appropriate.</w:t>
            </w:r>
          </w:p>
          <w:p w14:paraId="3457C511" w14:textId="500E8B4A" w:rsidR="00384837" w:rsidRPr="00662A83" w:rsidRDefault="00555840" w:rsidP="00875771">
            <w:pPr>
              <w:pStyle w:val="ListParagraph"/>
              <w:numPr>
                <w:ilvl w:val="0"/>
                <w:numId w:val="28"/>
              </w:numPr>
              <w:spacing w:line="250" w:lineRule="auto"/>
              <w:rPr>
                <w:rFonts w:ascii="Arial" w:hAnsi="Arial" w:cs="Arial"/>
                <w:sz w:val="24"/>
                <w:szCs w:val="24"/>
              </w:rPr>
            </w:pPr>
            <w:r w:rsidRPr="00662A83">
              <w:rPr>
                <w:rFonts w:ascii="Arial" w:hAnsi="Arial" w:cs="Arial"/>
                <w:sz w:val="24"/>
                <w:szCs w:val="24"/>
              </w:rPr>
              <w:t xml:space="preserve">Ensure the safety and wellbeing of all vulnerable adults and young people </w:t>
            </w:r>
            <w:r w:rsidR="00384837" w:rsidRPr="00662A83">
              <w:rPr>
                <w:rFonts w:ascii="Arial" w:hAnsi="Arial" w:cs="Arial"/>
                <w:sz w:val="24"/>
                <w:szCs w:val="24"/>
              </w:rPr>
              <w:t xml:space="preserve">that you </w:t>
            </w:r>
            <w:r w:rsidR="00A323F8" w:rsidRPr="00662A83">
              <w:rPr>
                <w:rFonts w:ascii="Arial" w:hAnsi="Arial" w:cs="Arial"/>
                <w:sz w:val="24"/>
                <w:szCs w:val="24"/>
              </w:rPr>
              <w:t xml:space="preserve">work with. </w:t>
            </w:r>
          </w:p>
          <w:p w14:paraId="2CFE7A15" w14:textId="73879B25" w:rsidR="00875771" w:rsidRPr="00662A83" w:rsidRDefault="002C1759" w:rsidP="00875771">
            <w:pPr>
              <w:pStyle w:val="ListParagraph"/>
              <w:numPr>
                <w:ilvl w:val="0"/>
                <w:numId w:val="28"/>
              </w:numPr>
              <w:spacing w:line="250" w:lineRule="auto"/>
              <w:rPr>
                <w:rFonts w:ascii="Arial" w:hAnsi="Arial" w:cs="Arial"/>
                <w:sz w:val="24"/>
                <w:szCs w:val="24"/>
              </w:rPr>
            </w:pPr>
            <w:r w:rsidRPr="00662A83">
              <w:rPr>
                <w:rFonts w:ascii="Arial" w:hAnsi="Arial" w:cs="Arial"/>
                <w:sz w:val="24"/>
                <w:szCs w:val="24"/>
              </w:rPr>
              <w:t>A</w:t>
            </w:r>
            <w:r w:rsidR="00875771" w:rsidRPr="00662A83">
              <w:rPr>
                <w:rFonts w:ascii="Arial" w:hAnsi="Arial" w:cs="Arial"/>
                <w:sz w:val="24"/>
                <w:szCs w:val="24"/>
              </w:rPr>
              <w:t>dhere to the Trust’s policies and procedures.</w:t>
            </w:r>
          </w:p>
          <w:p w14:paraId="399E39DE" w14:textId="77777777" w:rsidR="00875771" w:rsidRPr="00662A83" w:rsidRDefault="00875771" w:rsidP="00875771">
            <w:pPr>
              <w:pStyle w:val="ListParagraph"/>
              <w:numPr>
                <w:ilvl w:val="0"/>
                <w:numId w:val="28"/>
              </w:numPr>
              <w:spacing w:line="250" w:lineRule="auto"/>
              <w:rPr>
                <w:rFonts w:ascii="Arial" w:hAnsi="Arial" w:cs="Arial"/>
                <w:sz w:val="24"/>
                <w:szCs w:val="24"/>
              </w:rPr>
            </w:pPr>
            <w:r w:rsidRPr="00662A83">
              <w:rPr>
                <w:rFonts w:ascii="Arial" w:hAnsi="Arial" w:cs="Arial"/>
                <w:sz w:val="24"/>
                <w:szCs w:val="24"/>
              </w:rPr>
              <w:t>Contribute to the development of a culture of continuous improvement within the Trust.</w:t>
            </w:r>
          </w:p>
          <w:p w14:paraId="5FA0AE51" w14:textId="5961D3D7" w:rsidR="002D5A9C" w:rsidRPr="00662A83" w:rsidRDefault="00875771" w:rsidP="000D1449">
            <w:pPr>
              <w:pStyle w:val="ListParagraph"/>
              <w:numPr>
                <w:ilvl w:val="0"/>
                <w:numId w:val="28"/>
              </w:numPr>
              <w:spacing w:line="250" w:lineRule="auto"/>
              <w:rPr>
                <w:rFonts w:ascii="Arial" w:hAnsi="Arial" w:cs="Arial"/>
                <w:sz w:val="24"/>
                <w:szCs w:val="24"/>
              </w:rPr>
            </w:pPr>
            <w:r w:rsidRPr="00662A83">
              <w:rPr>
                <w:rFonts w:ascii="Arial" w:hAnsi="Arial" w:cs="Arial"/>
                <w:sz w:val="24"/>
                <w:szCs w:val="24"/>
              </w:rPr>
              <w:t xml:space="preserve">To work in partnership with all the </w:t>
            </w:r>
            <w:r w:rsidR="002C1759" w:rsidRPr="00662A83">
              <w:rPr>
                <w:rFonts w:ascii="Arial" w:hAnsi="Arial" w:cs="Arial"/>
                <w:sz w:val="24"/>
                <w:szCs w:val="24"/>
              </w:rPr>
              <w:t>C</w:t>
            </w:r>
            <w:r w:rsidRPr="00662A83">
              <w:rPr>
                <w:rFonts w:ascii="Arial" w:hAnsi="Arial" w:cs="Arial"/>
                <w:sz w:val="24"/>
                <w:szCs w:val="24"/>
              </w:rPr>
              <w:t>lub’s departments on community initiatives as identified by the Community Director and Board of Trustees.</w:t>
            </w:r>
          </w:p>
          <w:p w14:paraId="652BD088" w14:textId="77777777" w:rsidR="00875771" w:rsidRPr="00662A83" w:rsidRDefault="00875771" w:rsidP="00875771">
            <w:pPr>
              <w:pStyle w:val="ListParagraph"/>
              <w:numPr>
                <w:ilvl w:val="0"/>
                <w:numId w:val="28"/>
              </w:numPr>
              <w:spacing w:line="250" w:lineRule="auto"/>
              <w:rPr>
                <w:rFonts w:ascii="Arial" w:hAnsi="Arial" w:cs="Arial"/>
                <w:sz w:val="24"/>
                <w:szCs w:val="24"/>
              </w:rPr>
            </w:pPr>
            <w:r w:rsidRPr="00662A83">
              <w:rPr>
                <w:rFonts w:ascii="Arial" w:hAnsi="Arial" w:cs="Arial"/>
                <w:sz w:val="24"/>
                <w:szCs w:val="24"/>
              </w:rPr>
              <w:t xml:space="preserve">To actively </w:t>
            </w:r>
            <w:proofErr w:type="gramStart"/>
            <w:r w:rsidRPr="00662A83">
              <w:rPr>
                <w:rFonts w:ascii="Arial" w:hAnsi="Arial" w:cs="Arial"/>
                <w:sz w:val="24"/>
                <w:szCs w:val="24"/>
              </w:rPr>
              <w:t>promote the Trust in a positive and professional manner at all times</w:t>
            </w:r>
            <w:proofErr w:type="gramEnd"/>
            <w:r w:rsidRPr="00662A83">
              <w:rPr>
                <w:rFonts w:ascii="Arial" w:hAnsi="Arial" w:cs="Arial"/>
                <w:sz w:val="24"/>
                <w:szCs w:val="24"/>
              </w:rPr>
              <w:t xml:space="preserve">. </w:t>
            </w:r>
          </w:p>
          <w:p w14:paraId="3DF0E20C" w14:textId="061575E7" w:rsidR="00FE3C50" w:rsidRPr="00662A83" w:rsidRDefault="00875771" w:rsidP="00FE3C50">
            <w:pPr>
              <w:pStyle w:val="ListParagraph"/>
              <w:numPr>
                <w:ilvl w:val="0"/>
                <w:numId w:val="28"/>
              </w:numPr>
              <w:spacing w:line="250" w:lineRule="auto"/>
              <w:rPr>
                <w:rFonts w:ascii="Arial" w:hAnsi="Arial" w:cs="Arial"/>
                <w:sz w:val="24"/>
                <w:szCs w:val="24"/>
              </w:rPr>
            </w:pPr>
            <w:r w:rsidRPr="00662A83">
              <w:rPr>
                <w:rFonts w:ascii="Arial" w:hAnsi="Arial" w:cs="Arial"/>
                <w:sz w:val="24"/>
                <w:szCs w:val="24"/>
              </w:rPr>
              <w:t xml:space="preserve">To undertake any other duties which might reasonably be deemed within the status of the job and appropriate to the post.   </w:t>
            </w:r>
          </w:p>
          <w:p w14:paraId="1669446E" w14:textId="77777777" w:rsidR="00E97BE6" w:rsidRPr="00662A83" w:rsidRDefault="00E97BE6" w:rsidP="00E97BE6">
            <w:pPr>
              <w:pStyle w:val="ListParagraph"/>
              <w:spacing w:line="250" w:lineRule="auto"/>
              <w:rPr>
                <w:rFonts w:ascii="Arial" w:hAnsi="Arial" w:cs="Arial"/>
                <w:sz w:val="24"/>
                <w:szCs w:val="24"/>
              </w:rPr>
            </w:pPr>
          </w:p>
          <w:p w14:paraId="1FB54995" w14:textId="4A63F00B" w:rsidR="004F6968" w:rsidRPr="00662A83" w:rsidRDefault="004F6968" w:rsidP="00921065">
            <w:pPr>
              <w:pStyle w:val="ListParagraph"/>
              <w:spacing w:after="0"/>
              <w:ind w:left="0"/>
              <w:rPr>
                <w:rFonts w:ascii="Arial" w:hAnsi="Arial" w:cs="Arial"/>
                <w:b/>
                <w:sz w:val="24"/>
                <w:szCs w:val="24"/>
              </w:rPr>
            </w:pPr>
            <w:r w:rsidRPr="00662A83">
              <w:rPr>
                <w:rFonts w:ascii="Arial" w:hAnsi="Arial" w:cs="Arial"/>
                <w:sz w:val="24"/>
                <w:szCs w:val="24"/>
              </w:rPr>
              <w:t xml:space="preserve">The details contained in this job </w:t>
            </w:r>
            <w:r w:rsidR="002A4FCB" w:rsidRPr="00662A83">
              <w:rPr>
                <w:rFonts w:ascii="Arial" w:hAnsi="Arial" w:cs="Arial"/>
                <w:sz w:val="24"/>
                <w:szCs w:val="24"/>
              </w:rPr>
              <w:t>profile</w:t>
            </w:r>
            <w:r w:rsidRPr="00662A83">
              <w:rPr>
                <w:rFonts w:ascii="Arial" w:hAnsi="Arial" w:cs="Arial"/>
                <w:sz w:val="24"/>
                <w:szCs w:val="24"/>
              </w:rPr>
              <w:t>, particularly the</w:t>
            </w:r>
            <w:r w:rsidR="00921065" w:rsidRPr="00662A83">
              <w:rPr>
                <w:rFonts w:ascii="Arial" w:hAnsi="Arial" w:cs="Arial"/>
                <w:sz w:val="24"/>
                <w:szCs w:val="24"/>
              </w:rPr>
              <w:t xml:space="preserve"> accountabilities</w:t>
            </w:r>
            <w:r w:rsidRPr="00662A83">
              <w:rPr>
                <w:rFonts w:ascii="Arial" w:hAnsi="Arial" w:cs="Arial"/>
                <w:sz w:val="24"/>
                <w:szCs w:val="24"/>
              </w:rPr>
              <w:t xml:space="preserve">, reflect the job content at the date the job profile was prepared.  It should be remembered, however, that it is inevitable that over time the nature of individuals’ jobs will change; existing duties may be </w:t>
            </w:r>
            <w:proofErr w:type="gramStart"/>
            <w:r w:rsidRPr="00662A83">
              <w:rPr>
                <w:rFonts w:ascii="Arial" w:hAnsi="Arial" w:cs="Arial"/>
                <w:sz w:val="24"/>
                <w:szCs w:val="24"/>
              </w:rPr>
              <w:t>lost</w:t>
            </w:r>
            <w:proofErr w:type="gramEnd"/>
            <w:r w:rsidRPr="00662A83">
              <w:rPr>
                <w:rFonts w:ascii="Arial" w:hAnsi="Arial" w:cs="Arial"/>
                <w:sz w:val="24"/>
                <w:szCs w:val="24"/>
              </w:rPr>
              <w:t xml:space="preserve"> and other duties gained without changing the general nature of the duties or the level of responsibility entailed.</w:t>
            </w:r>
          </w:p>
          <w:p w14:paraId="08D4A33D" w14:textId="77777777" w:rsidR="004F6968" w:rsidRPr="00662A83" w:rsidRDefault="004F6968" w:rsidP="004F6968">
            <w:pPr>
              <w:rPr>
                <w:rFonts w:ascii="Arial" w:hAnsi="Arial" w:cs="Arial"/>
                <w:szCs w:val="24"/>
              </w:rPr>
            </w:pPr>
          </w:p>
          <w:p w14:paraId="1BF4AFDE" w14:textId="71CCF8F4" w:rsidR="00993807" w:rsidRPr="00FD1C03" w:rsidRDefault="004F6968" w:rsidP="00FD1C03">
            <w:pPr>
              <w:rPr>
                <w:rFonts w:ascii="Arial" w:hAnsi="Arial" w:cs="Arial"/>
                <w:szCs w:val="24"/>
              </w:rPr>
            </w:pPr>
            <w:r w:rsidRPr="00662A83">
              <w:rPr>
                <w:rFonts w:ascii="Arial" w:hAnsi="Arial" w:cs="Arial"/>
                <w:szCs w:val="24"/>
              </w:rPr>
              <w:t xml:space="preserve">Consequently, Watford FC’s Community Sports &amp; Education Trust will expect to revise this job </w:t>
            </w:r>
            <w:r w:rsidR="002A4FCB" w:rsidRPr="00662A83">
              <w:rPr>
                <w:rFonts w:ascii="Arial" w:hAnsi="Arial" w:cs="Arial"/>
                <w:szCs w:val="24"/>
              </w:rPr>
              <w:t>profile</w:t>
            </w:r>
            <w:r w:rsidRPr="00662A83">
              <w:rPr>
                <w:rFonts w:ascii="Arial" w:hAnsi="Arial" w:cs="Arial"/>
                <w:szCs w:val="24"/>
              </w:rPr>
              <w:t xml:space="preserve"> from time to time and will consult regarding such revisions with the post holder at the appropriate time. </w:t>
            </w:r>
          </w:p>
        </w:tc>
      </w:tr>
    </w:tbl>
    <w:p w14:paraId="36D6F0CC" w14:textId="77777777" w:rsidR="0038227E" w:rsidRPr="00662A83" w:rsidRDefault="0038227E" w:rsidP="00D46C89">
      <w:pPr>
        <w:tabs>
          <w:tab w:val="left" w:pos="360"/>
          <w:tab w:val="left" w:pos="3240"/>
        </w:tabs>
        <w:rPr>
          <w:rFonts w:ascii="Arial" w:hAnsi="Arial" w:cs="Arial"/>
          <w:i/>
          <w:sz w:val="22"/>
          <w:szCs w:val="22"/>
        </w:rPr>
      </w:pPr>
      <w:bookmarkStart w:id="2" w:name="_Hlk31103366"/>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8227E" w:rsidRPr="00662A83" w14:paraId="63449C79" w14:textId="77777777" w:rsidTr="00D6135D">
        <w:tc>
          <w:tcPr>
            <w:tcW w:w="9634" w:type="dxa"/>
            <w:shd w:val="clear" w:color="auto" w:fill="auto"/>
          </w:tcPr>
          <w:p w14:paraId="45D137A2" w14:textId="40D4B081" w:rsidR="00A355DB" w:rsidRPr="00662A83" w:rsidRDefault="00190770" w:rsidP="00A355DB">
            <w:pPr>
              <w:pStyle w:val="Heading3"/>
              <w:rPr>
                <w:rFonts w:ascii="Arial" w:hAnsi="Arial" w:cs="Arial"/>
                <w:i w:val="0"/>
                <w:sz w:val="22"/>
                <w:szCs w:val="22"/>
              </w:rPr>
            </w:pPr>
            <w:r w:rsidRPr="00662A83">
              <w:rPr>
                <w:rFonts w:ascii="Arial" w:hAnsi="Arial" w:cs="Arial"/>
                <w:i w:val="0"/>
                <w:sz w:val="22"/>
                <w:szCs w:val="22"/>
              </w:rPr>
              <w:t xml:space="preserve">Person </w:t>
            </w:r>
            <w:r w:rsidR="002073ED" w:rsidRPr="00662A83">
              <w:rPr>
                <w:rFonts w:ascii="Arial" w:hAnsi="Arial" w:cs="Arial"/>
                <w:i w:val="0"/>
                <w:sz w:val="22"/>
                <w:szCs w:val="22"/>
              </w:rPr>
              <w:t>Specification</w:t>
            </w:r>
          </w:p>
          <w:p w14:paraId="2CA579F6" w14:textId="1F6D793F" w:rsidR="001B212C" w:rsidRPr="00662A83" w:rsidRDefault="001B212C" w:rsidP="001B212C">
            <w:pPr>
              <w:rPr>
                <w:rFonts w:ascii="Arial" w:hAnsi="Arial" w:cs="Arial"/>
              </w:rPr>
            </w:pPr>
          </w:p>
        </w:tc>
      </w:tr>
      <w:tr w:rsidR="0038227E" w:rsidRPr="00662A83" w14:paraId="4900E46F" w14:textId="77777777" w:rsidTr="00D6135D">
        <w:tc>
          <w:tcPr>
            <w:tcW w:w="9634" w:type="dxa"/>
            <w:shd w:val="clear" w:color="auto" w:fill="auto"/>
          </w:tcPr>
          <w:tbl>
            <w:tblPr>
              <w:tblStyle w:val="TableGrid"/>
              <w:tblpPr w:leftFromText="180" w:rightFromText="180" w:horzAnchor="margin" w:tblpY="330"/>
              <w:tblOverlap w:val="never"/>
              <w:tblW w:w="0" w:type="auto"/>
              <w:tblLook w:val="04A0" w:firstRow="1" w:lastRow="0" w:firstColumn="1" w:lastColumn="0" w:noHBand="0" w:noVBand="1"/>
            </w:tblPr>
            <w:tblGrid>
              <w:gridCol w:w="1838"/>
              <w:gridCol w:w="4111"/>
              <w:gridCol w:w="3459"/>
            </w:tblGrid>
            <w:tr w:rsidR="00203573" w:rsidRPr="00662A83" w14:paraId="61BE7B90" w14:textId="77777777" w:rsidTr="006E72A5">
              <w:trPr>
                <w:trHeight w:val="219"/>
              </w:trPr>
              <w:tc>
                <w:tcPr>
                  <w:tcW w:w="1838" w:type="dxa"/>
                </w:tcPr>
                <w:p w14:paraId="1A088309" w14:textId="77777777" w:rsidR="00203573" w:rsidRPr="00662A83" w:rsidRDefault="00203573" w:rsidP="00203573">
                  <w:pPr>
                    <w:rPr>
                      <w:rFonts w:ascii="Arial" w:hAnsi="Arial" w:cs="Arial"/>
                      <w:b/>
                      <w:bCs/>
                      <w:iCs/>
                      <w:szCs w:val="24"/>
                    </w:rPr>
                  </w:pPr>
                  <w:r w:rsidRPr="00662A83">
                    <w:rPr>
                      <w:rFonts w:ascii="Arial" w:hAnsi="Arial" w:cs="Arial"/>
                      <w:b/>
                      <w:bCs/>
                      <w:iCs/>
                      <w:szCs w:val="24"/>
                    </w:rPr>
                    <w:t>Criteria</w:t>
                  </w:r>
                </w:p>
              </w:tc>
              <w:tc>
                <w:tcPr>
                  <w:tcW w:w="4111" w:type="dxa"/>
                </w:tcPr>
                <w:p w14:paraId="5397AF95" w14:textId="77777777" w:rsidR="00203573" w:rsidRPr="00662A83" w:rsidRDefault="00203573" w:rsidP="00203573">
                  <w:pPr>
                    <w:rPr>
                      <w:rFonts w:ascii="Arial" w:hAnsi="Arial" w:cs="Arial"/>
                      <w:b/>
                      <w:bCs/>
                      <w:iCs/>
                      <w:szCs w:val="24"/>
                    </w:rPr>
                  </w:pPr>
                  <w:r w:rsidRPr="00662A83">
                    <w:rPr>
                      <w:rFonts w:ascii="Arial" w:hAnsi="Arial" w:cs="Arial"/>
                      <w:b/>
                      <w:bCs/>
                      <w:iCs/>
                      <w:szCs w:val="24"/>
                    </w:rPr>
                    <w:t>Must Have:</w:t>
                  </w:r>
                </w:p>
              </w:tc>
              <w:tc>
                <w:tcPr>
                  <w:tcW w:w="3459" w:type="dxa"/>
                </w:tcPr>
                <w:p w14:paraId="7D37D39F" w14:textId="77777777" w:rsidR="00203573" w:rsidRPr="00662A83" w:rsidRDefault="00203573" w:rsidP="00203573">
                  <w:pPr>
                    <w:rPr>
                      <w:rFonts w:ascii="Arial" w:hAnsi="Arial" w:cs="Arial"/>
                      <w:b/>
                      <w:bCs/>
                      <w:iCs/>
                      <w:szCs w:val="24"/>
                    </w:rPr>
                  </w:pPr>
                  <w:r w:rsidRPr="00662A83">
                    <w:rPr>
                      <w:rFonts w:ascii="Arial" w:hAnsi="Arial" w:cs="Arial"/>
                      <w:b/>
                      <w:bCs/>
                      <w:iCs/>
                      <w:szCs w:val="24"/>
                    </w:rPr>
                    <w:t>Ideally Have:</w:t>
                  </w:r>
                </w:p>
              </w:tc>
            </w:tr>
            <w:tr w:rsidR="00203573" w:rsidRPr="00662A83" w14:paraId="52B4FE82" w14:textId="77777777" w:rsidTr="006E72A5">
              <w:trPr>
                <w:trHeight w:val="425"/>
              </w:trPr>
              <w:tc>
                <w:tcPr>
                  <w:tcW w:w="1838" w:type="dxa"/>
                </w:tcPr>
                <w:p w14:paraId="63972671" w14:textId="77777777" w:rsidR="00203573" w:rsidRPr="00662A83" w:rsidRDefault="00203573" w:rsidP="00203573">
                  <w:pPr>
                    <w:rPr>
                      <w:rFonts w:ascii="Arial" w:hAnsi="Arial" w:cs="Arial"/>
                      <w:b/>
                      <w:bCs/>
                      <w:iCs/>
                      <w:szCs w:val="24"/>
                    </w:rPr>
                  </w:pPr>
                  <w:r w:rsidRPr="00662A83">
                    <w:rPr>
                      <w:rFonts w:ascii="Arial" w:hAnsi="Arial" w:cs="Arial"/>
                      <w:b/>
                      <w:bCs/>
                      <w:iCs/>
                      <w:szCs w:val="24"/>
                    </w:rPr>
                    <w:t>Qualifications</w:t>
                  </w:r>
                </w:p>
              </w:tc>
              <w:tc>
                <w:tcPr>
                  <w:tcW w:w="4111" w:type="dxa"/>
                </w:tcPr>
                <w:p w14:paraId="3EAEF170" w14:textId="5EA863AF" w:rsidR="009223C4" w:rsidRPr="00662A83" w:rsidRDefault="009223C4" w:rsidP="009223C4">
                  <w:pPr>
                    <w:pStyle w:val="ListParagraph"/>
                    <w:numPr>
                      <w:ilvl w:val="0"/>
                      <w:numId w:val="33"/>
                    </w:numPr>
                    <w:rPr>
                      <w:rFonts w:ascii="Arial" w:hAnsi="Arial" w:cs="Arial"/>
                      <w:iCs/>
                      <w:sz w:val="24"/>
                      <w:szCs w:val="24"/>
                    </w:rPr>
                  </w:pPr>
                  <w:r w:rsidRPr="00662A83">
                    <w:rPr>
                      <w:rFonts w:ascii="Arial" w:hAnsi="Arial" w:cs="Arial"/>
                      <w:iCs/>
                      <w:sz w:val="24"/>
                      <w:szCs w:val="24"/>
                    </w:rPr>
                    <w:t>Professional qualification in a relevant discipline ideally in Youth Work or equivalent experience in youth work.</w:t>
                  </w:r>
                </w:p>
                <w:p w14:paraId="053485F1" w14:textId="75B69939" w:rsidR="00BD5303" w:rsidRPr="00662A83" w:rsidRDefault="009223C4" w:rsidP="009223C4">
                  <w:pPr>
                    <w:pStyle w:val="ListParagraph"/>
                    <w:numPr>
                      <w:ilvl w:val="0"/>
                      <w:numId w:val="33"/>
                    </w:numPr>
                    <w:rPr>
                      <w:rFonts w:ascii="Arial" w:hAnsi="Arial" w:cs="Arial"/>
                      <w:iCs/>
                      <w:sz w:val="24"/>
                      <w:szCs w:val="24"/>
                    </w:rPr>
                  </w:pPr>
                  <w:r w:rsidRPr="00662A83">
                    <w:rPr>
                      <w:rFonts w:ascii="Arial" w:hAnsi="Arial" w:cs="Arial"/>
                      <w:iCs/>
                      <w:sz w:val="24"/>
                      <w:szCs w:val="24"/>
                    </w:rPr>
                    <w:t>A proven track record of developing and managing projects in the public, private or voluntary sectors such as youth and community work, teaching, social work, or management</w:t>
                  </w:r>
                  <w:r w:rsidR="00D67D55">
                    <w:rPr>
                      <w:rFonts w:ascii="Arial" w:hAnsi="Arial" w:cs="Arial"/>
                      <w:iCs/>
                      <w:sz w:val="24"/>
                      <w:szCs w:val="24"/>
                    </w:rPr>
                    <w:t>.</w:t>
                  </w:r>
                </w:p>
              </w:tc>
              <w:tc>
                <w:tcPr>
                  <w:tcW w:w="3459" w:type="dxa"/>
                </w:tcPr>
                <w:p w14:paraId="14B0B67B" w14:textId="7D423ACA" w:rsidR="009223C4" w:rsidRPr="00523099" w:rsidRDefault="009223C4" w:rsidP="009078D5">
                  <w:pPr>
                    <w:pStyle w:val="ListParagraph"/>
                    <w:numPr>
                      <w:ilvl w:val="0"/>
                      <w:numId w:val="33"/>
                    </w:numPr>
                    <w:rPr>
                      <w:rFonts w:ascii="Arial" w:hAnsi="Arial" w:cs="Arial"/>
                      <w:iCs/>
                      <w:sz w:val="24"/>
                      <w:szCs w:val="28"/>
                    </w:rPr>
                  </w:pPr>
                  <w:r w:rsidRPr="00523099">
                    <w:rPr>
                      <w:rFonts w:ascii="Arial" w:hAnsi="Arial" w:cs="Arial"/>
                      <w:iCs/>
                      <w:sz w:val="24"/>
                      <w:szCs w:val="28"/>
                    </w:rPr>
                    <w:t>Statutory and Mandatory Level 3 Safeguarding Children and Young People</w:t>
                  </w:r>
                  <w:r w:rsidR="009078D5" w:rsidRPr="00523099">
                    <w:rPr>
                      <w:rFonts w:ascii="Arial" w:hAnsi="Arial" w:cs="Arial"/>
                      <w:iCs/>
                      <w:sz w:val="24"/>
                      <w:szCs w:val="28"/>
                    </w:rPr>
                    <w:t>.</w:t>
                  </w:r>
                </w:p>
                <w:p w14:paraId="51B61E4B" w14:textId="6DB08251" w:rsidR="00F15CE9" w:rsidRPr="00523099" w:rsidRDefault="00F15CE9" w:rsidP="009078D5">
                  <w:pPr>
                    <w:pStyle w:val="ListParagraph"/>
                    <w:ind w:left="360"/>
                    <w:rPr>
                      <w:rFonts w:ascii="Arial" w:hAnsi="Arial" w:cs="Arial"/>
                      <w:iCs/>
                      <w:sz w:val="24"/>
                      <w:szCs w:val="28"/>
                    </w:rPr>
                  </w:pPr>
                </w:p>
              </w:tc>
            </w:tr>
            <w:tr w:rsidR="00203573" w:rsidRPr="00662A83" w14:paraId="46880552" w14:textId="77777777" w:rsidTr="00CC0306">
              <w:trPr>
                <w:trHeight w:val="700"/>
              </w:trPr>
              <w:tc>
                <w:tcPr>
                  <w:tcW w:w="1838" w:type="dxa"/>
                </w:tcPr>
                <w:p w14:paraId="0494A436" w14:textId="77777777" w:rsidR="00203573" w:rsidRPr="00662A83" w:rsidRDefault="00203573" w:rsidP="00203573">
                  <w:pPr>
                    <w:rPr>
                      <w:rFonts w:ascii="Arial" w:hAnsi="Arial" w:cs="Arial"/>
                      <w:b/>
                      <w:bCs/>
                      <w:iCs/>
                      <w:szCs w:val="24"/>
                    </w:rPr>
                  </w:pPr>
                  <w:r w:rsidRPr="00662A83">
                    <w:rPr>
                      <w:rFonts w:ascii="Arial" w:hAnsi="Arial" w:cs="Arial"/>
                      <w:b/>
                      <w:bCs/>
                      <w:iCs/>
                      <w:szCs w:val="24"/>
                    </w:rPr>
                    <w:t>Knowledge and Experiences</w:t>
                  </w:r>
                </w:p>
              </w:tc>
              <w:tc>
                <w:tcPr>
                  <w:tcW w:w="4111" w:type="dxa"/>
                </w:tcPr>
                <w:p w14:paraId="235F6C40" w14:textId="0A174184" w:rsidR="00222A97" w:rsidRPr="00662A83" w:rsidRDefault="00222A97" w:rsidP="00222A97">
                  <w:pPr>
                    <w:numPr>
                      <w:ilvl w:val="0"/>
                      <w:numId w:val="33"/>
                    </w:numPr>
                    <w:spacing w:line="276" w:lineRule="auto"/>
                    <w:rPr>
                      <w:rFonts w:ascii="Arial" w:hAnsi="Arial" w:cs="Arial"/>
                      <w:szCs w:val="24"/>
                    </w:rPr>
                  </w:pPr>
                  <w:r w:rsidRPr="00662A83">
                    <w:rPr>
                      <w:rFonts w:ascii="Arial" w:hAnsi="Arial" w:cs="Arial"/>
                      <w:szCs w:val="24"/>
                    </w:rPr>
                    <w:t>Understanding of the</w:t>
                  </w:r>
                  <w:r w:rsidR="00E34E0E">
                    <w:rPr>
                      <w:rFonts w:ascii="Arial" w:hAnsi="Arial" w:cs="Arial"/>
                      <w:szCs w:val="24"/>
                    </w:rPr>
                    <w:t xml:space="preserve"> Trust’s </w:t>
                  </w:r>
                  <w:r w:rsidRPr="00662A83">
                    <w:rPr>
                      <w:rFonts w:ascii="Arial" w:hAnsi="Arial" w:cs="Arial"/>
                      <w:szCs w:val="24"/>
                    </w:rPr>
                    <w:t xml:space="preserve">commitment to EDI &amp; Safeguarding </w:t>
                  </w:r>
                </w:p>
                <w:p w14:paraId="51539C01" w14:textId="77777777" w:rsidR="009223C4" w:rsidRPr="00662A83" w:rsidRDefault="009223C4" w:rsidP="009223C4">
                  <w:pPr>
                    <w:pStyle w:val="ListParagraph"/>
                    <w:numPr>
                      <w:ilvl w:val="0"/>
                      <w:numId w:val="33"/>
                    </w:numPr>
                    <w:rPr>
                      <w:rFonts w:ascii="Arial" w:hAnsi="Arial" w:cs="Arial"/>
                      <w:iCs/>
                      <w:sz w:val="24"/>
                      <w:szCs w:val="24"/>
                    </w:rPr>
                  </w:pPr>
                  <w:r w:rsidRPr="00662A83">
                    <w:rPr>
                      <w:rFonts w:ascii="Arial" w:hAnsi="Arial" w:cs="Arial"/>
                      <w:iCs/>
                      <w:sz w:val="24"/>
                      <w:szCs w:val="24"/>
                    </w:rPr>
                    <w:t xml:space="preserve">Significant experience working with young people (16-25 years) </w:t>
                  </w:r>
                  <w:r w:rsidRPr="00662A83">
                    <w:rPr>
                      <w:rFonts w:ascii="Arial" w:hAnsi="Arial" w:cs="Arial"/>
                      <w:iCs/>
                      <w:sz w:val="24"/>
                      <w:szCs w:val="24"/>
                    </w:rPr>
                    <w:lastRenderedPageBreak/>
                    <w:t>and their families/guardians, particularly those young people identified as vulnerable or as having complex needs within a community setting</w:t>
                  </w:r>
                </w:p>
                <w:p w14:paraId="5A975238" w14:textId="77777777" w:rsidR="009223C4" w:rsidRPr="00662A83" w:rsidRDefault="009223C4" w:rsidP="009223C4">
                  <w:pPr>
                    <w:pStyle w:val="ListParagraph"/>
                    <w:numPr>
                      <w:ilvl w:val="0"/>
                      <w:numId w:val="33"/>
                    </w:numPr>
                    <w:rPr>
                      <w:rFonts w:ascii="Arial" w:hAnsi="Arial" w:cs="Arial"/>
                      <w:iCs/>
                      <w:sz w:val="24"/>
                      <w:szCs w:val="24"/>
                    </w:rPr>
                  </w:pPr>
                  <w:r w:rsidRPr="00662A83">
                    <w:rPr>
                      <w:rFonts w:ascii="Arial" w:hAnsi="Arial" w:cs="Arial"/>
                      <w:iCs/>
                      <w:sz w:val="24"/>
                      <w:szCs w:val="24"/>
                    </w:rPr>
                    <w:t xml:space="preserve">Experience of managing and overseeing matters of safeguarding including identification and reporting of child protection concerns, </w:t>
                  </w:r>
                  <w:proofErr w:type="gramStart"/>
                  <w:r w:rsidRPr="00662A83">
                    <w:rPr>
                      <w:rFonts w:ascii="Arial" w:hAnsi="Arial" w:cs="Arial"/>
                      <w:iCs/>
                      <w:sz w:val="24"/>
                      <w:szCs w:val="24"/>
                    </w:rPr>
                    <w:t>risk</w:t>
                  </w:r>
                  <w:proofErr w:type="gramEnd"/>
                  <w:r w:rsidRPr="00662A83">
                    <w:rPr>
                      <w:rFonts w:ascii="Arial" w:hAnsi="Arial" w:cs="Arial"/>
                      <w:iCs/>
                      <w:sz w:val="24"/>
                      <w:szCs w:val="24"/>
                    </w:rPr>
                    <w:t xml:space="preserve"> and data management</w:t>
                  </w:r>
                </w:p>
                <w:p w14:paraId="5A56DF69" w14:textId="77777777" w:rsidR="00FD1C03" w:rsidRPr="00FD1C03" w:rsidRDefault="009223C4" w:rsidP="00FD1C03">
                  <w:pPr>
                    <w:pStyle w:val="ListParagraph"/>
                    <w:numPr>
                      <w:ilvl w:val="0"/>
                      <w:numId w:val="33"/>
                    </w:numPr>
                    <w:rPr>
                      <w:rFonts w:ascii="Arial" w:hAnsi="Arial" w:cs="Arial"/>
                      <w:szCs w:val="24"/>
                    </w:rPr>
                  </w:pPr>
                  <w:r w:rsidRPr="00662A83">
                    <w:rPr>
                      <w:rFonts w:ascii="Arial" w:hAnsi="Arial" w:cs="Arial"/>
                      <w:iCs/>
                      <w:sz w:val="24"/>
                      <w:szCs w:val="24"/>
                    </w:rPr>
                    <w:t>Experience of staff management including, supervision target setting and managing performance</w:t>
                  </w:r>
                </w:p>
                <w:p w14:paraId="53516198" w14:textId="6BEC110C" w:rsidR="00CC0306" w:rsidRPr="00662A83" w:rsidRDefault="009223C4" w:rsidP="00FD1C03">
                  <w:pPr>
                    <w:pStyle w:val="ListParagraph"/>
                    <w:numPr>
                      <w:ilvl w:val="0"/>
                      <w:numId w:val="33"/>
                    </w:numPr>
                    <w:rPr>
                      <w:rFonts w:ascii="Arial" w:hAnsi="Arial" w:cs="Arial"/>
                      <w:szCs w:val="24"/>
                    </w:rPr>
                  </w:pPr>
                  <w:r w:rsidRPr="00FD1C03">
                    <w:rPr>
                      <w:rFonts w:ascii="Arial" w:hAnsi="Arial" w:cs="Arial"/>
                      <w:iCs/>
                      <w:sz w:val="24"/>
                      <w:szCs w:val="28"/>
                    </w:rPr>
                    <w:t>Demonstrated ability to manage and monitor budgets, working within organisational financial procedures</w:t>
                  </w:r>
                </w:p>
              </w:tc>
              <w:tc>
                <w:tcPr>
                  <w:tcW w:w="3459" w:type="dxa"/>
                </w:tcPr>
                <w:p w14:paraId="6364FC3B" w14:textId="77777777" w:rsidR="009223C4" w:rsidRPr="00662A83" w:rsidRDefault="009223C4" w:rsidP="009223C4">
                  <w:pPr>
                    <w:pStyle w:val="ListParagraph"/>
                    <w:numPr>
                      <w:ilvl w:val="0"/>
                      <w:numId w:val="33"/>
                    </w:numPr>
                    <w:rPr>
                      <w:rFonts w:ascii="Arial" w:hAnsi="Arial" w:cs="Arial"/>
                      <w:iCs/>
                      <w:sz w:val="24"/>
                      <w:szCs w:val="24"/>
                    </w:rPr>
                  </w:pPr>
                  <w:r w:rsidRPr="00662A83">
                    <w:rPr>
                      <w:rFonts w:ascii="Arial" w:hAnsi="Arial" w:cs="Arial"/>
                      <w:iCs/>
                      <w:sz w:val="24"/>
                      <w:szCs w:val="24"/>
                    </w:rPr>
                    <w:lastRenderedPageBreak/>
                    <w:t>Experience and understanding of recruitment processes for both sessional staff and volunteers</w:t>
                  </w:r>
                </w:p>
                <w:p w14:paraId="1CF38D7F" w14:textId="62F5C353" w:rsidR="00CF1278" w:rsidRPr="00662A83" w:rsidRDefault="009223C4" w:rsidP="009223C4">
                  <w:pPr>
                    <w:pStyle w:val="ListParagraph"/>
                    <w:numPr>
                      <w:ilvl w:val="0"/>
                      <w:numId w:val="33"/>
                    </w:numPr>
                    <w:rPr>
                      <w:rFonts w:ascii="Arial" w:hAnsi="Arial" w:cs="Arial"/>
                      <w:iCs/>
                      <w:sz w:val="24"/>
                      <w:szCs w:val="24"/>
                    </w:rPr>
                  </w:pPr>
                  <w:r w:rsidRPr="00662A83">
                    <w:rPr>
                      <w:rFonts w:ascii="Arial" w:hAnsi="Arial" w:cs="Arial"/>
                      <w:iCs/>
                      <w:sz w:val="24"/>
                      <w:szCs w:val="24"/>
                    </w:rPr>
                    <w:lastRenderedPageBreak/>
                    <w:t>Experience of running residentials aimed at young people.</w:t>
                  </w:r>
                </w:p>
              </w:tc>
            </w:tr>
            <w:tr w:rsidR="00203573" w:rsidRPr="00662A83" w14:paraId="1CC8DDD7" w14:textId="77777777" w:rsidTr="006E72A5">
              <w:trPr>
                <w:trHeight w:val="425"/>
              </w:trPr>
              <w:tc>
                <w:tcPr>
                  <w:tcW w:w="1838" w:type="dxa"/>
                </w:tcPr>
                <w:p w14:paraId="6B40FFDD" w14:textId="77777777" w:rsidR="00203573" w:rsidRPr="00662A83" w:rsidRDefault="00203573" w:rsidP="00203573">
                  <w:pPr>
                    <w:rPr>
                      <w:rFonts w:ascii="Arial" w:hAnsi="Arial" w:cs="Arial"/>
                      <w:b/>
                      <w:bCs/>
                      <w:iCs/>
                      <w:szCs w:val="24"/>
                    </w:rPr>
                  </w:pPr>
                  <w:r w:rsidRPr="00662A83">
                    <w:rPr>
                      <w:rFonts w:ascii="Arial" w:hAnsi="Arial" w:cs="Arial"/>
                      <w:b/>
                      <w:bCs/>
                      <w:iCs/>
                      <w:szCs w:val="24"/>
                    </w:rPr>
                    <w:lastRenderedPageBreak/>
                    <w:t>Personal</w:t>
                  </w:r>
                </w:p>
                <w:p w14:paraId="37A4C2C3" w14:textId="1CFA4FD9" w:rsidR="00203573" w:rsidRPr="00662A83" w:rsidRDefault="00203573" w:rsidP="00203573">
                  <w:pPr>
                    <w:rPr>
                      <w:rFonts w:ascii="Arial" w:hAnsi="Arial" w:cs="Arial"/>
                      <w:iCs/>
                      <w:szCs w:val="24"/>
                    </w:rPr>
                  </w:pPr>
                </w:p>
              </w:tc>
              <w:tc>
                <w:tcPr>
                  <w:tcW w:w="4111" w:type="dxa"/>
                </w:tcPr>
                <w:p w14:paraId="7B9F27CF" w14:textId="77777777" w:rsidR="00DB2C17" w:rsidRPr="00662A83" w:rsidRDefault="00DB2C17" w:rsidP="00DB2C17">
                  <w:pPr>
                    <w:pStyle w:val="ListParagraph"/>
                    <w:numPr>
                      <w:ilvl w:val="0"/>
                      <w:numId w:val="33"/>
                    </w:numPr>
                    <w:rPr>
                      <w:rFonts w:ascii="Arial" w:hAnsi="Arial" w:cs="Arial"/>
                      <w:iCs/>
                      <w:sz w:val="24"/>
                      <w:szCs w:val="24"/>
                    </w:rPr>
                  </w:pPr>
                  <w:r w:rsidRPr="00662A83">
                    <w:rPr>
                      <w:rFonts w:ascii="Arial" w:hAnsi="Arial" w:cs="Arial"/>
                      <w:iCs/>
                      <w:sz w:val="24"/>
                      <w:szCs w:val="24"/>
                    </w:rPr>
                    <w:t>The role will be subject to a satisfactory Disclosure and Barring Service check with the Trust as part of our safer recruitment process.</w:t>
                  </w:r>
                </w:p>
                <w:p w14:paraId="01B6FB4D" w14:textId="21D669D0" w:rsidR="00021E4D" w:rsidRPr="00FD1C03" w:rsidRDefault="00AE740B" w:rsidP="00DB2C17">
                  <w:pPr>
                    <w:pStyle w:val="ListParagraph"/>
                    <w:numPr>
                      <w:ilvl w:val="0"/>
                      <w:numId w:val="33"/>
                    </w:numPr>
                    <w:rPr>
                      <w:rFonts w:ascii="Arial" w:eastAsia="Times New Roman" w:hAnsi="Arial" w:cs="Arial"/>
                      <w:sz w:val="24"/>
                      <w:szCs w:val="24"/>
                      <w:lang w:eastAsia="en-GB"/>
                    </w:rPr>
                  </w:pPr>
                  <w:r w:rsidRPr="00FD1C03">
                    <w:rPr>
                      <w:rFonts w:ascii="Arial" w:hAnsi="Arial" w:cs="Arial"/>
                      <w:iCs/>
                      <w:sz w:val="24"/>
                      <w:szCs w:val="24"/>
                    </w:rPr>
                    <w:t>Have a flexible approach to work and be able to work unsociable hours (including some evenings and weekends)</w:t>
                  </w:r>
                  <w:r w:rsidR="00DB2C17" w:rsidRPr="00FD1C03">
                    <w:rPr>
                      <w:rFonts w:ascii="Arial" w:eastAsia="Times New Roman" w:hAnsi="Arial" w:cs="Arial"/>
                      <w:sz w:val="24"/>
                      <w:szCs w:val="24"/>
                      <w:lang w:eastAsia="en-GB"/>
                    </w:rPr>
                    <w:t xml:space="preserve">. </w:t>
                  </w:r>
                </w:p>
              </w:tc>
              <w:tc>
                <w:tcPr>
                  <w:tcW w:w="3459" w:type="dxa"/>
                </w:tcPr>
                <w:p w14:paraId="03F1EA04" w14:textId="77777777" w:rsidR="00DB2C17" w:rsidRPr="00662A83" w:rsidRDefault="00DB2C17" w:rsidP="00DB2C17">
                  <w:pPr>
                    <w:pStyle w:val="ListParagraph"/>
                    <w:numPr>
                      <w:ilvl w:val="0"/>
                      <w:numId w:val="33"/>
                    </w:numPr>
                    <w:rPr>
                      <w:rFonts w:ascii="Arial" w:hAnsi="Arial" w:cs="Arial"/>
                      <w:iCs/>
                      <w:sz w:val="24"/>
                      <w:szCs w:val="24"/>
                    </w:rPr>
                  </w:pPr>
                  <w:r w:rsidRPr="00662A83">
                    <w:rPr>
                      <w:rFonts w:ascii="Arial" w:hAnsi="Arial" w:cs="Arial"/>
                      <w:iCs/>
                      <w:sz w:val="24"/>
                      <w:szCs w:val="24"/>
                    </w:rPr>
                    <w:t>A full driving licence and access to a vehicle for business use</w:t>
                  </w:r>
                </w:p>
                <w:p w14:paraId="4CA97A62" w14:textId="7BFECE2D" w:rsidR="00203573" w:rsidRPr="00662A83" w:rsidRDefault="00203573" w:rsidP="00EC1D6F">
                  <w:pPr>
                    <w:pStyle w:val="ListParagraph"/>
                    <w:ind w:left="360"/>
                    <w:rPr>
                      <w:rFonts w:ascii="Arial" w:hAnsi="Arial" w:cs="Arial"/>
                      <w:iCs/>
                      <w:sz w:val="24"/>
                      <w:szCs w:val="24"/>
                    </w:rPr>
                  </w:pPr>
                </w:p>
              </w:tc>
            </w:tr>
          </w:tbl>
          <w:p w14:paraId="5E1E3C6C" w14:textId="0E112E7A" w:rsidR="00A355DB" w:rsidRPr="00662A83" w:rsidRDefault="00A355DB" w:rsidP="00DB4E72">
            <w:pPr>
              <w:rPr>
                <w:rFonts w:ascii="Arial" w:hAnsi="Arial" w:cs="Arial"/>
                <w:iCs/>
                <w:color w:val="FF0000"/>
                <w:szCs w:val="24"/>
              </w:rPr>
            </w:pPr>
          </w:p>
        </w:tc>
      </w:tr>
      <w:tr w:rsidR="004B21DE" w:rsidRPr="00662A83" w14:paraId="054328D7" w14:textId="77777777" w:rsidTr="00D6135D">
        <w:tc>
          <w:tcPr>
            <w:tcW w:w="9634" w:type="dxa"/>
            <w:shd w:val="clear" w:color="auto" w:fill="auto"/>
          </w:tcPr>
          <w:p w14:paraId="0B16621F" w14:textId="77777777" w:rsidR="004B21DE" w:rsidRPr="008C253F" w:rsidRDefault="004B21DE" w:rsidP="004B21DE">
            <w:pPr>
              <w:rPr>
                <w:rFonts w:ascii="Arial" w:hAnsi="Arial" w:cs="Arial"/>
                <w:b/>
                <w:bCs/>
                <w:iCs/>
                <w:sz w:val="22"/>
                <w:szCs w:val="22"/>
              </w:rPr>
            </w:pPr>
          </w:p>
          <w:p w14:paraId="63A67E2B" w14:textId="74BEF7D4" w:rsidR="004B21DE" w:rsidRPr="008C253F" w:rsidRDefault="004B21DE" w:rsidP="004B21DE">
            <w:pPr>
              <w:rPr>
                <w:rFonts w:ascii="Arial" w:hAnsi="Arial" w:cs="Arial"/>
                <w:b/>
                <w:bCs/>
                <w:iCs/>
                <w:sz w:val="22"/>
                <w:szCs w:val="22"/>
              </w:rPr>
            </w:pPr>
            <w:r w:rsidRPr="008C253F">
              <w:rPr>
                <w:rFonts w:ascii="Arial" w:hAnsi="Arial" w:cs="Arial"/>
                <w:b/>
                <w:bCs/>
                <w:iCs/>
                <w:sz w:val="22"/>
                <w:szCs w:val="22"/>
              </w:rPr>
              <w:t>Competencies</w:t>
            </w:r>
          </w:p>
        </w:tc>
      </w:tr>
      <w:tr w:rsidR="004B21DE" w:rsidRPr="00662A83" w14:paraId="4764823E" w14:textId="77777777" w:rsidTr="00D6135D">
        <w:tc>
          <w:tcPr>
            <w:tcW w:w="9634" w:type="dxa"/>
            <w:shd w:val="clear" w:color="auto" w:fill="auto"/>
          </w:tcPr>
          <w:p w14:paraId="0FADCCFD" w14:textId="77777777" w:rsidR="004B21DE" w:rsidRPr="008C253F" w:rsidRDefault="004B21DE" w:rsidP="004B21DE">
            <w:pPr>
              <w:rPr>
                <w:rFonts w:ascii="Arial" w:hAnsi="Arial" w:cs="Arial"/>
                <w:b/>
                <w:bCs/>
                <w:sz w:val="22"/>
                <w:szCs w:val="22"/>
              </w:rPr>
            </w:pPr>
          </w:p>
          <w:p w14:paraId="199DAED3" w14:textId="77777777" w:rsidR="004B21DE" w:rsidRPr="008C253F" w:rsidRDefault="004B21DE" w:rsidP="004B21DE">
            <w:pPr>
              <w:rPr>
                <w:rFonts w:ascii="Arial" w:hAnsi="Arial" w:cs="Arial"/>
                <w:sz w:val="22"/>
                <w:szCs w:val="22"/>
              </w:rPr>
            </w:pPr>
            <w:r w:rsidRPr="008C253F">
              <w:rPr>
                <w:rFonts w:ascii="Arial" w:hAnsi="Arial" w:cs="Arial"/>
                <w:b/>
                <w:bCs/>
                <w:sz w:val="22"/>
                <w:szCs w:val="22"/>
              </w:rPr>
              <w:t xml:space="preserve">Seeing the Bigger Picture </w:t>
            </w:r>
          </w:p>
          <w:p w14:paraId="51488EDF" w14:textId="77777777" w:rsidR="004B21DE" w:rsidRPr="008C253F" w:rsidRDefault="004B21DE" w:rsidP="004B21DE">
            <w:pPr>
              <w:jc w:val="both"/>
              <w:rPr>
                <w:rFonts w:ascii="Arial" w:hAnsi="Arial" w:cs="Arial"/>
                <w:sz w:val="22"/>
                <w:szCs w:val="22"/>
              </w:rPr>
            </w:pPr>
            <w:r w:rsidRPr="008C253F">
              <w:rPr>
                <w:rFonts w:ascii="Arial" w:hAnsi="Arial" w:cs="Arial"/>
                <w:sz w:val="22"/>
                <w:szCs w:val="22"/>
              </w:rPr>
              <w:t xml:space="preserve">This is about having an understanding and knowledge of how your role fits with and supports the Trust’s objectives and aims. It should help to focus your contribution on the activities which will meet the Trust’s goals and objectives. It’s about understanding the wider context and the external issues and trends that impact our work. For managers it’s about applying that to see how our strategy can maximise opportunities to improve lives, enhance communities and make a positive difference for all through sport, physical </w:t>
            </w:r>
            <w:proofErr w:type="gramStart"/>
            <w:r w:rsidRPr="008C253F">
              <w:rPr>
                <w:rFonts w:ascii="Arial" w:hAnsi="Arial" w:cs="Arial"/>
                <w:sz w:val="22"/>
                <w:szCs w:val="22"/>
              </w:rPr>
              <w:t>activity</w:t>
            </w:r>
            <w:proofErr w:type="gramEnd"/>
            <w:r w:rsidRPr="008C253F">
              <w:rPr>
                <w:rFonts w:ascii="Arial" w:hAnsi="Arial" w:cs="Arial"/>
                <w:sz w:val="22"/>
                <w:szCs w:val="22"/>
              </w:rPr>
              <w:t xml:space="preserve"> and learning. </w:t>
            </w:r>
          </w:p>
          <w:p w14:paraId="679DE005" w14:textId="77777777" w:rsidR="004B21DE" w:rsidRPr="008C253F" w:rsidRDefault="004B21DE" w:rsidP="004B21DE">
            <w:pPr>
              <w:rPr>
                <w:rFonts w:ascii="Arial" w:hAnsi="Arial" w:cs="Arial"/>
                <w:sz w:val="22"/>
                <w:szCs w:val="22"/>
              </w:rPr>
            </w:pPr>
          </w:p>
          <w:p w14:paraId="2EA805F2" w14:textId="77777777" w:rsidR="004B21DE" w:rsidRPr="008C253F" w:rsidRDefault="004B21DE" w:rsidP="004B21DE">
            <w:pPr>
              <w:rPr>
                <w:rFonts w:ascii="Arial" w:hAnsi="Arial" w:cs="Arial"/>
                <w:b/>
                <w:bCs/>
                <w:sz w:val="22"/>
                <w:szCs w:val="22"/>
              </w:rPr>
            </w:pPr>
            <w:r w:rsidRPr="008C253F">
              <w:rPr>
                <w:rFonts w:ascii="Arial" w:hAnsi="Arial" w:cs="Arial"/>
                <w:b/>
                <w:bCs/>
                <w:sz w:val="22"/>
                <w:szCs w:val="22"/>
              </w:rPr>
              <w:t>Changing and Improving</w:t>
            </w:r>
          </w:p>
          <w:p w14:paraId="7EF8DE7D" w14:textId="77777777" w:rsidR="004B21DE" w:rsidRPr="008C253F" w:rsidRDefault="004B21DE" w:rsidP="004B21DE">
            <w:pPr>
              <w:jc w:val="both"/>
              <w:rPr>
                <w:rFonts w:ascii="Arial" w:hAnsi="Arial" w:cs="Arial"/>
                <w:sz w:val="22"/>
                <w:szCs w:val="22"/>
              </w:rPr>
            </w:pPr>
            <w:r w:rsidRPr="008C253F">
              <w:rPr>
                <w:rFonts w:ascii="Arial" w:hAnsi="Arial" w:cs="Arial"/>
                <w:sz w:val="22"/>
                <w:szCs w:val="22"/>
              </w:rPr>
              <w:t xml:space="preserve">People who are effective in this area take initiative, are innovative and seek out opportunities to create effective change. For all staff, it’s about learning from what has worked well and what has </w:t>
            </w:r>
            <w:r w:rsidRPr="008C253F">
              <w:rPr>
                <w:rFonts w:ascii="Arial" w:hAnsi="Arial" w:cs="Arial"/>
                <w:sz w:val="22"/>
                <w:szCs w:val="22"/>
              </w:rPr>
              <w:lastRenderedPageBreak/>
              <w:t xml:space="preserve">not, being open to change and improvement, and working in ‘smarter’, more focused ways. For managers, this is about creating and encouraging a culture of innovation and allowing people to consider and take informed decisions. Doing this well means continuously seeking out ways to improve our ways of working and the quality of the service we deliver, making use of cost-effective models. </w:t>
            </w:r>
          </w:p>
          <w:p w14:paraId="2C7C6FDA" w14:textId="77777777" w:rsidR="004B21DE" w:rsidRPr="008C253F" w:rsidRDefault="004B21DE" w:rsidP="004B21DE">
            <w:pPr>
              <w:jc w:val="both"/>
              <w:rPr>
                <w:rFonts w:ascii="Arial" w:hAnsi="Arial" w:cs="Arial"/>
                <w:sz w:val="22"/>
                <w:szCs w:val="22"/>
              </w:rPr>
            </w:pPr>
          </w:p>
          <w:p w14:paraId="3CDBBD36" w14:textId="77777777" w:rsidR="004B21DE" w:rsidRPr="008C253F" w:rsidRDefault="004B21DE" w:rsidP="004B21DE">
            <w:pPr>
              <w:spacing w:before="60"/>
              <w:rPr>
                <w:rFonts w:ascii="Arial" w:hAnsi="Arial" w:cs="Arial"/>
                <w:b/>
                <w:bCs/>
                <w:sz w:val="22"/>
                <w:szCs w:val="22"/>
              </w:rPr>
            </w:pPr>
            <w:r w:rsidRPr="008C253F">
              <w:rPr>
                <w:rFonts w:ascii="Arial" w:hAnsi="Arial" w:cs="Arial"/>
                <w:b/>
                <w:bCs/>
                <w:sz w:val="22"/>
                <w:szCs w:val="22"/>
              </w:rPr>
              <w:t>Making Decisions</w:t>
            </w:r>
          </w:p>
          <w:p w14:paraId="54F6913D" w14:textId="63ABC1F4" w:rsidR="004B21DE" w:rsidRPr="006C4C1E" w:rsidRDefault="004B21DE" w:rsidP="004B21DE">
            <w:pPr>
              <w:spacing w:before="60"/>
              <w:jc w:val="both"/>
              <w:rPr>
                <w:rFonts w:ascii="Arial" w:hAnsi="Arial" w:cs="Arial"/>
                <w:sz w:val="22"/>
                <w:szCs w:val="22"/>
              </w:rPr>
            </w:pPr>
            <w:r w:rsidRPr="006C4C1E">
              <w:rPr>
                <w:rFonts w:ascii="Arial" w:hAnsi="Arial" w:cs="Arial"/>
                <w:sz w:val="22"/>
                <w:szCs w:val="22"/>
              </w:rPr>
              <w:t>Using sound judgement,</w:t>
            </w:r>
            <w:r w:rsidR="006C4C1E" w:rsidRPr="006C4C1E">
              <w:rPr>
                <w:rFonts w:ascii="Arial" w:hAnsi="Arial" w:cs="Arial"/>
                <w:sz w:val="22"/>
                <w:szCs w:val="22"/>
              </w:rPr>
              <w:t xml:space="preserve"> </w:t>
            </w:r>
            <w:proofErr w:type="gramStart"/>
            <w:r w:rsidRPr="006C4C1E">
              <w:rPr>
                <w:rFonts w:ascii="Arial" w:hAnsi="Arial" w:cs="Arial"/>
                <w:sz w:val="22"/>
                <w:szCs w:val="22"/>
              </w:rPr>
              <w:t>evidence</w:t>
            </w:r>
            <w:proofErr w:type="gramEnd"/>
            <w:r w:rsidRPr="006C4C1E">
              <w:rPr>
                <w:rFonts w:ascii="Arial" w:hAnsi="Arial" w:cs="Arial"/>
                <w:sz w:val="22"/>
                <w:szCs w:val="22"/>
              </w:rPr>
              <w:t xml:space="preserve"> and knowledge to arrive at accurate decisions and advice. Using clear analytical thinking to get to the heart of complex problems and issues. The aim is to maximise return while minimising risk, balancing a range of considerations to deliver realistic outcomes. For all staff it’s about applying your own expertise effectively and being thoughtful about the use, protection and exploitation of Trust and public information, ensuring it is handled securely and with care. For managers, it’s about reaching evidence-based strategies, evaluating options, impacts, risks, and </w:t>
            </w:r>
            <w:proofErr w:type="gramStart"/>
            <w:r w:rsidRPr="006C4C1E">
              <w:rPr>
                <w:rFonts w:ascii="Arial" w:hAnsi="Arial" w:cs="Arial"/>
                <w:sz w:val="22"/>
                <w:szCs w:val="22"/>
              </w:rPr>
              <w:t>solutions</w:t>
            </w:r>
            <w:proofErr w:type="gramEnd"/>
            <w:r w:rsidRPr="006C4C1E">
              <w:rPr>
                <w:rFonts w:ascii="Arial" w:hAnsi="Arial" w:cs="Arial"/>
                <w:sz w:val="22"/>
                <w:szCs w:val="22"/>
              </w:rPr>
              <w:t xml:space="preserve"> and creating a secure culture around the handling of information.</w:t>
            </w:r>
          </w:p>
          <w:p w14:paraId="122EBC16" w14:textId="77777777" w:rsidR="004B21DE" w:rsidRPr="008C253F" w:rsidRDefault="004B21DE" w:rsidP="004B21DE">
            <w:pPr>
              <w:spacing w:before="60"/>
              <w:rPr>
                <w:rFonts w:ascii="Arial" w:hAnsi="Arial" w:cs="Arial"/>
                <w:sz w:val="22"/>
                <w:szCs w:val="22"/>
              </w:rPr>
            </w:pPr>
          </w:p>
          <w:p w14:paraId="25F25330" w14:textId="77777777" w:rsidR="004B21DE" w:rsidRPr="008C253F" w:rsidRDefault="004B21DE" w:rsidP="004B21DE">
            <w:pPr>
              <w:spacing w:before="60"/>
              <w:rPr>
                <w:rFonts w:ascii="Arial" w:hAnsi="Arial" w:cs="Arial"/>
                <w:b/>
                <w:sz w:val="22"/>
                <w:szCs w:val="22"/>
              </w:rPr>
            </w:pPr>
            <w:r w:rsidRPr="008C253F">
              <w:rPr>
                <w:rFonts w:ascii="Arial" w:hAnsi="Arial" w:cs="Arial"/>
                <w:b/>
                <w:sz w:val="22"/>
                <w:szCs w:val="22"/>
              </w:rPr>
              <w:t>Leadership and Communicating</w:t>
            </w:r>
          </w:p>
          <w:p w14:paraId="5C6E1EF2" w14:textId="77777777" w:rsidR="004B21DE" w:rsidRPr="008C253F" w:rsidRDefault="004B21DE" w:rsidP="004B21DE">
            <w:pPr>
              <w:spacing w:before="60"/>
              <w:jc w:val="both"/>
              <w:rPr>
                <w:rFonts w:ascii="Arial" w:hAnsi="Arial" w:cs="Arial"/>
                <w:sz w:val="22"/>
                <w:szCs w:val="22"/>
              </w:rPr>
            </w:pPr>
            <w:r w:rsidRPr="008C253F">
              <w:rPr>
                <w:rFonts w:ascii="Arial" w:hAnsi="Arial" w:cs="Arial"/>
                <w:sz w:val="22"/>
                <w:szCs w:val="22"/>
              </w:rPr>
              <w:t xml:space="preserve">Is about showing our pride and passion for the Trust, communicating purpose and direction with clarity, </w:t>
            </w:r>
            <w:proofErr w:type="gramStart"/>
            <w:r w:rsidRPr="008C253F">
              <w:rPr>
                <w:rFonts w:ascii="Arial" w:hAnsi="Arial" w:cs="Arial"/>
                <w:sz w:val="22"/>
                <w:szCs w:val="22"/>
              </w:rPr>
              <w:t>integrity</w:t>
            </w:r>
            <w:proofErr w:type="gramEnd"/>
            <w:r w:rsidRPr="008C253F">
              <w:rPr>
                <w:rFonts w:ascii="Arial" w:hAnsi="Arial" w:cs="Arial"/>
                <w:sz w:val="22"/>
                <w:szCs w:val="22"/>
              </w:rPr>
              <w:t xml:space="preserve"> and enthusiasm. It’s about championing difference and external experience and supporting principles of fairness of opportunity for all. For managers, it is about being visible, establishing a strong direction and persuasive future vision, </w:t>
            </w:r>
            <w:proofErr w:type="gramStart"/>
            <w:r w:rsidRPr="008C253F">
              <w:rPr>
                <w:rFonts w:ascii="Arial" w:hAnsi="Arial" w:cs="Arial"/>
                <w:sz w:val="22"/>
                <w:szCs w:val="22"/>
              </w:rPr>
              <w:t>managing</w:t>
            </w:r>
            <w:proofErr w:type="gramEnd"/>
            <w:r w:rsidRPr="008C253F">
              <w:rPr>
                <w:rFonts w:ascii="Arial" w:hAnsi="Arial" w:cs="Arial"/>
                <w:sz w:val="22"/>
                <w:szCs w:val="22"/>
              </w:rPr>
              <w:t xml:space="preserve"> and engaging with people in a straightforward, truthful, and candid way.</w:t>
            </w:r>
          </w:p>
          <w:p w14:paraId="07A600D6" w14:textId="77777777" w:rsidR="004B21DE" w:rsidRPr="008C253F" w:rsidRDefault="004B21DE" w:rsidP="004B21DE">
            <w:pPr>
              <w:spacing w:before="60"/>
              <w:jc w:val="both"/>
              <w:rPr>
                <w:rFonts w:ascii="Arial" w:hAnsi="Arial" w:cs="Arial"/>
                <w:b/>
                <w:bCs/>
                <w:sz w:val="22"/>
                <w:szCs w:val="22"/>
              </w:rPr>
            </w:pPr>
          </w:p>
          <w:p w14:paraId="067AB9D5" w14:textId="77777777" w:rsidR="004B21DE" w:rsidRPr="008C253F" w:rsidRDefault="004B21DE" w:rsidP="004B21DE">
            <w:pPr>
              <w:spacing w:before="60"/>
              <w:rPr>
                <w:rFonts w:ascii="Arial" w:hAnsi="Arial" w:cs="Arial"/>
                <w:b/>
                <w:sz w:val="22"/>
                <w:szCs w:val="22"/>
              </w:rPr>
            </w:pPr>
            <w:r w:rsidRPr="008C253F">
              <w:rPr>
                <w:rFonts w:ascii="Arial" w:hAnsi="Arial" w:cs="Arial"/>
                <w:b/>
                <w:sz w:val="22"/>
                <w:szCs w:val="22"/>
              </w:rPr>
              <w:t>Collaboration and Partnership</w:t>
            </w:r>
          </w:p>
          <w:p w14:paraId="2D37DAAD" w14:textId="77777777" w:rsidR="004B21DE" w:rsidRPr="008C253F" w:rsidRDefault="004B21DE" w:rsidP="004B21DE">
            <w:pPr>
              <w:jc w:val="both"/>
              <w:rPr>
                <w:rFonts w:ascii="Arial" w:hAnsi="Arial" w:cs="Arial"/>
                <w:iCs/>
                <w:sz w:val="22"/>
                <w:szCs w:val="22"/>
              </w:rPr>
            </w:pPr>
            <w:r w:rsidRPr="008C253F">
              <w:rPr>
                <w:rFonts w:ascii="Arial" w:hAnsi="Arial" w:cs="Arial"/>
                <w:iCs/>
                <w:sz w:val="22"/>
                <w:szCs w:val="22"/>
              </w:rPr>
              <w:t>People skilled in Collaboration and Partnership are team players. At all levels, it requires working collaboratively, sharing information appropriately and building supportive, trusting, and professional relationships with colleagues and a wide range of people inside and outside the Trust, whilst having the confidence to challenge assumptions. For managers, it’s about being approachable, delivering business objectives through creating an inclusive environment, welcoming challenge however uncomfortable.</w:t>
            </w:r>
          </w:p>
          <w:p w14:paraId="52CCDE76" w14:textId="77777777" w:rsidR="004B21DE" w:rsidRPr="008C253F" w:rsidRDefault="004B21DE" w:rsidP="004B21DE">
            <w:pPr>
              <w:rPr>
                <w:rFonts w:ascii="Arial" w:hAnsi="Arial" w:cs="Arial"/>
                <w:iCs/>
                <w:sz w:val="22"/>
                <w:szCs w:val="22"/>
              </w:rPr>
            </w:pPr>
          </w:p>
          <w:p w14:paraId="187F36E0" w14:textId="77777777" w:rsidR="004B21DE" w:rsidRPr="008C253F" w:rsidRDefault="004B21DE" w:rsidP="004B21DE">
            <w:pPr>
              <w:rPr>
                <w:rFonts w:ascii="Arial" w:hAnsi="Arial" w:cs="Arial"/>
                <w:b/>
                <w:bCs/>
                <w:iCs/>
                <w:sz w:val="22"/>
                <w:szCs w:val="22"/>
              </w:rPr>
            </w:pPr>
            <w:r w:rsidRPr="008C253F">
              <w:rPr>
                <w:rFonts w:ascii="Arial" w:hAnsi="Arial" w:cs="Arial"/>
                <w:b/>
                <w:bCs/>
                <w:iCs/>
                <w:sz w:val="22"/>
                <w:szCs w:val="22"/>
              </w:rPr>
              <w:t>Building Capability</w:t>
            </w:r>
          </w:p>
          <w:p w14:paraId="363C6E69" w14:textId="6368F954" w:rsidR="004B21DE" w:rsidRPr="008C253F" w:rsidRDefault="004B21DE" w:rsidP="004B21DE">
            <w:pPr>
              <w:rPr>
                <w:rFonts w:ascii="Arial" w:hAnsi="Arial" w:cs="Arial"/>
                <w:b/>
                <w:bCs/>
                <w:iCs/>
                <w:sz w:val="22"/>
                <w:szCs w:val="22"/>
              </w:rPr>
            </w:pPr>
            <w:r w:rsidRPr="008C253F">
              <w:rPr>
                <w:rFonts w:ascii="Arial" w:hAnsi="Arial" w:cs="Arial"/>
                <w:iCs/>
                <w:sz w:val="22"/>
                <w:szCs w:val="22"/>
              </w:rPr>
              <w:t>This means</w:t>
            </w:r>
            <w:r w:rsidRPr="008C253F">
              <w:rPr>
                <w:rFonts w:ascii="Arial" w:hAnsi="Arial" w:cs="Arial"/>
                <w:b/>
                <w:bCs/>
                <w:iCs/>
                <w:sz w:val="22"/>
                <w:szCs w:val="22"/>
              </w:rPr>
              <w:t xml:space="preserve"> </w:t>
            </w:r>
            <w:r w:rsidRPr="008C253F">
              <w:rPr>
                <w:rFonts w:ascii="Arial" w:hAnsi="Arial" w:cs="Arial"/>
                <w:iCs/>
                <w:sz w:val="22"/>
                <w:szCs w:val="22"/>
              </w:rPr>
              <w:t xml:space="preserve">having a strong focus on continuous learning for oneself, </w:t>
            </w:r>
            <w:proofErr w:type="gramStart"/>
            <w:r w:rsidRPr="008C253F">
              <w:rPr>
                <w:rFonts w:ascii="Arial" w:hAnsi="Arial" w:cs="Arial"/>
                <w:iCs/>
                <w:sz w:val="22"/>
                <w:szCs w:val="22"/>
              </w:rPr>
              <w:t>others</w:t>
            </w:r>
            <w:proofErr w:type="gramEnd"/>
            <w:r w:rsidRPr="008C253F">
              <w:rPr>
                <w:rFonts w:ascii="Arial" w:hAnsi="Arial" w:cs="Arial"/>
                <w:iCs/>
                <w:sz w:val="22"/>
                <w:szCs w:val="22"/>
              </w:rPr>
              <w:t xml:space="preserve"> and the organisation. For all staff, it’s being open to learning, about keeping one’s own knowledge and skill set current and evolving. For managers, it’s about investing in the capabilities of our people, to be effective now and in the future as well as giving clear, honest feedback and supporting teams to succeed. It’s also about creating a learning and knowledge culture across the organisation to inform </w:t>
            </w:r>
            <w:proofErr w:type="gramStart"/>
            <w:r w:rsidRPr="008C253F">
              <w:rPr>
                <w:rFonts w:ascii="Arial" w:hAnsi="Arial" w:cs="Arial"/>
                <w:iCs/>
                <w:sz w:val="22"/>
                <w:szCs w:val="22"/>
              </w:rPr>
              <w:t>future plans</w:t>
            </w:r>
            <w:proofErr w:type="gramEnd"/>
            <w:r w:rsidRPr="008C253F">
              <w:rPr>
                <w:rFonts w:ascii="Arial" w:hAnsi="Arial" w:cs="Arial"/>
                <w:iCs/>
                <w:sz w:val="22"/>
                <w:szCs w:val="22"/>
              </w:rPr>
              <w:t xml:space="preserve"> and continuous improvement</w:t>
            </w:r>
          </w:p>
        </w:tc>
      </w:tr>
      <w:bookmarkEnd w:id="2"/>
    </w:tbl>
    <w:p w14:paraId="60B468DA" w14:textId="515AC865" w:rsidR="001B212C" w:rsidRDefault="001B212C" w:rsidP="001B212C"/>
    <w:p w14:paraId="22C6BCE2" w14:textId="77777777" w:rsidR="00475B09" w:rsidRDefault="00475B09" w:rsidP="001B212C"/>
    <w:p w14:paraId="7E8A500E" w14:textId="0ED7953A" w:rsidR="001B58B2" w:rsidRDefault="001B58B2" w:rsidP="001B212C"/>
    <w:p w14:paraId="7F84804C" w14:textId="193AE696" w:rsidR="004B21DE" w:rsidRDefault="004B21DE" w:rsidP="001B212C"/>
    <w:p w14:paraId="03ACCF74" w14:textId="179F4925" w:rsidR="004B21DE" w:rsidRDefault="004B21DE" w:rsidP="001B212C"/>
    <w:p w14:paraId="54C5C62A" w14:textId="42501C2A" w:rsidR="004B21DE" w:rsidRDefault="004B21DE" w:rsidP="001B212C"/>
    <w:p w14:paraId="1655481C" w14:textId="60BC0D45" w:rsidR="004B21DE" w:rsidRDefault="004B21DE" w:rsidP="001B212C"/>
    <w:p w14:paraId="29560BA0" w14:textId="6508C0C1" w:rsidR="004B21DE" w:rsidRDefault="004B21DE" w:rsidP="001B212C"/>
    <w:p w14:paraId="1BD79ED5" w14:textId="39F50861" w:rsidR="004B21DE" w:rsidRDefault="004B21DE" w:rsidP="001B212C"/>
    <w:p w14:paraId="084F3128" w14:textId="77777777" w:rsidR="004B21DE" w:rsidRDefault="004B21DE" w:rsidP="001B212C"/>
    <w:tbl>
      <w:tblPr>
        <w:tblStyle w:val="TableGrid"/>
        <w:tblW w:w="0" w:type="auto"/>
        <w:tblLook w:val="04A0" w:firstRow="1" w:lastRow="0" w:firstColumn="1" w:lastColumn="0" w:noHBand="0" w:noVBand="1"/>
      </w:tblPr>
      <w:tblGrid>
        <w:gridCol w:w="6232"/>
        <w:gridCol w:w="3396"/>
      </w:tblGrid>
      <w:tr w:rsidR="001B212C" w14:paraId="656C6A3D" w14:textId="77777777" w:rsidTr="00533B7B">
        <w:tc>
          <w:tcPr>
            <w:tcW w:w="9628" w:type="dxa"/>
            <w:gridSpan w:val="2"/>
          </w:tcPr>
          <w:p w14:paraId="78858A5D" w14:textId="2FE3E180" w:rsidR="001B212C" w:rsidRDefault="001B212C" w:rsidP="001B212C">
            <w:pPr>
              <w:rPr>
                <w:rFonts w:ascii="Arial" w:hAnsi="Arial" w:cs="Arial"/>
                <w:b/>
                <w:sz w:val="22"/>
                <w:szCs w:val="22"/>
              </w:rPr>
            </w:pPr>
            <w:r w:rsidRPr="00EE7846">
              <w:rPr>
                <w:rFonts w:ascii="Arial" w:hAnsi="Arial" w:cs="Arial"/>
                <w:b/>
                <w:sz w:val="22"/>
                <w:szCs w:val="22"/>
              </w:rPr>
              <w:lastRenderedPageBreak/>
              <w:t xml:space="preserve">Job </w:t>
            </w:r>
            <w:r w:rsidR="002A4FCB">
              <w:rPr>
                <w:rFonts w:ascii="Arial" w:hAnsi="Arial" w:cs="Arial"/>
                <w:b/>
                <w:sz w:val="22"/>
                <w:szCs w:val="22"/>
              </w:rPr>
              <w:t>Profile</w:t>
            </w:r>
            <w:r w:rsidRPr="00EE7846">
              <w:rPr>
                <w:rFonts w:ascii="Arial" w:hAnsi="Arial" w:cs="Arial"/>
                <w:b/>
                <w:sz w:val="22"/>
                <w:szCs w:val="22"/>
              </w:rPr>
              <w:t xml:space="preserve"> Agreement</w:t>
            </w:r>
          </w:p>
          <w:p w14:paraId="01423EB6" w14:textId="2B7D146E" w:rsidR="001B212C" w:rsidRDefault="001B212C" w:rsidP="001B212C"/>
        </w:tc>
      </w:tr>
      <w:tr w:rsidR="001B212C" w14:paraId="3504FBFF" w14:textId="77777777" w:rsidTr="001B212C">
        <w:tc>
          <w:tcPr>
            <w:tcW w:w="6232" w:type="dxa"/>
          </w:tcPr>
          <w:p w14:paraId="40479DA2" w14:textId="77777777" w:rsidR="001B212C" w:rsidRDefault="001B212C" w:rsidP="001B212C">
            <w:pPr>
              <w:rPr>
                <w:rFonts w:ascii="Arial" w:hAnsi="Arial" w:cs="Arial"/>
                <w:sz w:val="22"/>
                <w:szCs w:val="22"/>
              </w:rPr>
            </w:pPr>
          </w:p>
          <w:p w14:paraId="71BE5D0B" w14:textId="77777777" w:rsidR="001B212C" w:rsidRDefault="001B212C" w:rsidP="001B212C">
            <w:pPr>
              <w:rPr>
                <w:rFonts w:ascii="Arial" w:hAnsi="Arial" w:cs="Arial"/>
                <w:sz w:val="22"/>
                <w:szCs w:val="22"/>
              </w:rPr>
            </w:pPr>
          </w:p>
          <w:p w14:paraId="3AAA299F" w14:textId="1677171C" w:rsidR="001B212C" w:rsidRPr="001B212C" w:rsidRDefault="001B212C" w:rsidP="001B212C">
            <w:pPr>
              <w:rPr>
                <w:rFonts w:ascii="Arial" w:hAnsi="Arial" w:cs="Arial"/>
                <w:sz w:val="22"/>
                <w:szCs w:val="22"/>
              </w:rPr>
            </w:pPr>
            <w:r w:rsidRPr="001B212C">
              <w:rPr>
                <w:rFonts w:ascii="Arial" w:hAnsi="Arial" w:cs="Arial"/>
                <w:sz w:val="22"/>
                <w:szCs w:val="22"/>
              </w:rPr>
              <w:t>Job Holders Signature:</w:t>
            </w:r>
          </w:p>
          <w:p w14:paraId="20923CAF" w14:textId="77777777" w:rsidR="001B212C" w:rsidRPr="001B212C" w:rsidRDefault="001B212C" w:rsidP="001B212C">
            <w:pPr>
              <w:rPr>
                <w:rFonts w:ascii="Arial" w:hAnsi="Arial" w:cs="Arial"/>
                <w:sz w:val="22"/>
                <w:szCs w:val="22"/>
              </w:rPr>
            </w:pPr>
          </w:p>
          <w:p w14:paraId="0B3480C1" w14:textId="4097F4AC" w:rsidR="001B212C" w:rsidRPr="001B212C" w:rsidRDefault="001B212C" w:rsidP="001B212C">
            <w:pPr>
              <w:rPr>
                <w:rFonts w:ascii="Arial" w:hAnsi="Arial" w:cs="Arial"/>
                <w:sz w:val="22"/>
                <w:szCs w:val="22"/>
              </w:rPr>
            </w:pPr>
          </w:p>
        </w:tc>
        <w:tc>
          <w:tcPr>
            <w:tcW w:w="3396" w:type="dxa"/>
          </w:tcPr>
          <w:p w14:paraId="5608A1D8" w14:textId="77777777" w:rsidR="001B212C" w:rsidRDefault="001B212C" w:rsidP="001B212C">
            <w:pPr>
              <w:rPr>
                <w:rFonts w:ascii="Arial" w:hAnsi="Arial" w:cs="Arial"/>
                <w:sz w:val="22"/>
                <w:szCs w:val="22"/>
              </w:rPr>
            </w:pPr>
          </w:p>
          <w:p w14:paraId="3ECF22F6" w14:textId="77777777" w:rsidR="001B212C" w:rsidRDefault="001B212C" w:rsidP="001B212C">
            <w:pPr>
              <w:rPr>
                <w:rFonts w:ascii="Arial" w:hAnsi="Arial" w:cs="Arial"/>
                <w:sz w:val="22"/>
                <w:szCs w:val="22"/>
              </w:rPr>
            </w:pPr>
          </w:p>
          <w:p w14:paraId="783C1BD7" w14:textId="2435CB90" w:rsidR="001B212C" w:rsidRPr="001B212C" w:rsidRDefault="001B212C" w:rsidP="001B212C">
            <w:pPr>
              <w:rPr>
                <w:rFonts w:ascii="Arial" w:hAnsi="Arial" w:cs="Arial"/>
                <w:sz w:val="22"/>
                <w:szCs w:val="22"/>
              </w:rPr>
            </w:pPr>
            <w:r w:rsidRPr="001B212C">
              <w:rPr>
                <w:rFonts w:ascii="Arial" w:hAnsi="Arial" w:cs="Arial"/>
                <w:sz w:val="22"/>
                <w:szCs w:val="22"/>
              </w:rPr>
              <w:t>Date:</w:t>
            </w:r>
          </w:p>
        </w:tc>
      </w:tr>
      <w:tr w:rsidR="001B212C" w14:paraId="1515C987" w14:textId="77777777" w:rsidTr="001B212C">
        <w:tc>
          <w:tcPr>
            <w:tcW w:w="6232" w:type="dxa"/>
          </w:tcPr>
          <w:p w14:paraId="5129E294" w14:textId="77777777" w:rsidR="001B212C" w:rsidRDefault="001B212C" w:rsidP="001B212C">
            <w:pPr>
              <w:rPr>
                <w:rFonts w:ascii="Arial" w:hAnsi="Arial" w:cs="Arial"/>
                <w:sz w:val="22"/>
                <w:szCs w:val="22"/>
              </w:rPr>
            </w:pPr>
          </w:p>
          <w:p w14:paraId="6EFFD954" w14:textId="77777777" w:rsidR="001B212C" w:rsidRDefault="001B212C" w:rsidP="001B212C">
            <w:pPr>
              <w:rPr>
                <w:rFonts w:ascii="Arial" w:hAnsi="Arial" w:cs="Arial"/>
                <w:sz w:val="22"/>
                <w:szCs w:val="22"/>
              </w:rPr>
            </w:pPr>
          </w:p>
          <w:p w14:paraId="5B7534A8" w14:textId="4EE62AAC" w:rsidR="001B212C" w:rsidRPr="001B212C" w:rsidRDefault="001B212C" w:rsidP="001B212C">
            <w:pPr>
              <w:rPr>
                <w:rFonts w:ascii="Arial" w:hAnsi="Arial" w:cs="Arial"/>
                <w:sz w:val="22"/>
                <w:szCs w:val="22"/>
              </w:rPr>
            </w:pPr>
            <w:r w:rsidRPr="001B212C">
              <w:rPr>
                <w:rFonts w:ascii="Arial" w:hAnsi="Arial" w:cs="Arial"/>
                <w:sz w:val="22"/>
                <w:szCs w:val="22"/>
              </w:rPr>
              <w:t>Managers Signature:</w:t>
            </w:r>
          </w:p>
          <w:p w14:paraId="3F2120A0" w14:textId="77777777" w:rsidR="001B212C" w:rsidRPr="001B212C" w:rsidRDefault="001B212C" w:rsidP="001B212C">
            <w:pPr>
              <w:rPr>
                <w:rFonts w:ascii="Arial" w:hAnsi="Arial" w:cs="Arial"/>
                <w:sz w:val="22"/>
                <w:szCs w:val="22"/>
              </w:rPr>
            </w:pPr>
          </w:p>
          <w:p w14:paraId="1B4426E7" w14:textId="74ED649A" w:rsidR="001B212C" w:rsidRPr="001B212C" w:rsidRDefault="001B212C" w:rsidP="001B212C">
            <w:pPr>
              <w:rPr>
                <w:rFonts w:ascii="Arial" w:hAnsi="Arial" w:cs="Arial"/>
                <w:sz w:val="22"/>
                <w:szCs w:val="22"/>
              </w:rPr>
            </w:pPr>
          </w:p>
        </w:tc>
        <w:tc>
          <w:tcPr>
            <w:tcW w:w="3396" w:type="dxa"/>
          </w:tcPr>
          <w:p w14:paraId="30BFE450" w14:textId="77777777" w:rsidR="001B212C" w:rsidRDefault="001B212C" w:rsidP="001B212C">
            <w:pPr>
              <w:rPr>
                <w:rFonts w:ascii="Arial" w:hAnsi="Arial" w:cs="Arial"/>
                <w:sz w:val="22"/>
                <w:szCs w:val="22"/>
              </w:rPr>
            </w:pPr>
          </w:p>
          <w:p w14:paraId="305358F6" w14:textId="77777777" w:rsidR="001B212C" w:rsidRDefault="001B212C" w:rsidP="001B212C">
            <w:pPr>
              <w:rPr>
                <w:rFonts w:ascii="Arial" w:hAnsi="Arial" w:cs="Arial"/>
                <w:sz w:val="22"/>
                <w:szCs w:val="22"/>
              </w:rPr>
            </w:pPr>
          </w:p>
          <w:p w14:paraId="2095276A" w14:textId="4CA6A6A1" w:rsidR="001B212C" w:rsidRPr="001B212C" w:rsidRDefault="001B212C" w:rsidP="001B212C">
            <w:pPr>
              <w:rPr>
                <w:rFonts w:ascii="Arial" w:hAnsi="Arial" w:cs="Arial"/>
                <w:sz w:val="22"/>
                <w:szCs w:val="22"/>
              </w:rPr>
            </w:pPr>
            <w:r w:rsidRPr="001B212C">
              <w:rPr>
                <w:rFonts w:ascii="Arial" w:hAnsi="Arial" w:cs="Arial"/>
                <w:sz w:val="22"/>
                <w:szCs w:val="22"/>
              </w:rPr>
              <w:t>Date:</w:t>
            </w:r>
          </w:p>
        </w:tc>
      </w:tr>
    </w:tbl>
    <w:p w14:paraId="7715D226" w14:textId="77777777" w:rsidR="001B212C" w:rsidRPr="001B212C" w:rsidRDefault="001B212C" w:rsidP="001B212C"/>
    <w:p w14:paraId="684EA3A1" w14:textId="77777777" w:rsidR="003B1B42" w:rsidRPr="00EE7846" w:rsidRDefault="003B1B42" w:rsidP="003B1B42">
      <w:pPr>
        <w:jc w:val="both"/>
        <w:rPr>
          <w:rFonts w:ascii="Arial" w:hAnsi="Arial" w:cs="Arial"/>
          <w:b/>
          <w:sz w:val="22"/>
          <w:szCs w:val="22"/>
        </w:rPr>
      </w:pPr>
    </w:p>
    <w:sectPr w:rsidR="003B1B42" w:rsidRPr="00EE7846" w:rsidSect="00240A58">
      <w:headerReference w:type="default" r:id="rId11"/>
      <w:footerReference w:type="default" r:id="rId12"/>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A75E" w14:textId="77777777" w:rsidR="00AC05B2" w:rsidRDefault="00AC05B2">
      <w:r>
        <w:separator/>
      </w:r>
    </w:p>
  </w:endnote>
  <w:endnote w:type="continuationSeparator" w:id="0">
    <w:p w14:paraId="6E1A3FA1" w14:textId="77777777" w:rsidR="00AC05B2" w:rsidRDefault="00AC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LT Book">
    <w:altName w:val="Calibri"/>
    <w:panose1 w:val="00000000000000000000"/>
    <w:charset w:val="4D"/>
    <w:family w:val="auto"/>
    <w:notTrueType/>
    <w:pitch w:val="variable"/>
    <w:sig w:usb0="8000002F" w:usb1="4000004A"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9F1B" w14:textId="3D26C882" w:rsidR="00EB62FB" w:rsidRPr="009E61B8" w:rsidRDefault="00EB62FB">
    <w:pPr>
      <w:pStyle w:val="Footer"/>
      <w:rPr>
        <w:rFonts w:ascii="Verdana" w:hAnsi="Verdana"/>
        <w:sz w:val="16"/>
        <w:szCs w:val="16"/>
      </w:rPr>
    </w:pPr>
    <w:r>
      <w:rPr>
        <w:rFonts w:ascii="Verdana" w:hAnsi="Verdana"/>
        <w:sz w:val="16"/>
        <w:szCs w:val="16"/>
      </w:rPr>
      <w:t>WFC</w:t>
    </w:r>
    <w:r w:rsidR="00511DAC">
      <w:rPr>
        <w:rFonts w:ascii="Verdana" w:hAnsi="Verdana"/>
        <w:sz w:val="16"/>
        <w:szCs w:val="16"/>
      </w:rPr>
      <w:t xml:space="preserve"> CSET</w:t>
    </w:r>
    <w:r w:rsidRPr="009E61B8">
      <w:rPr>
        <w:rFonts w:ascii="Verdana" w:hAnsi="Verdana"/>
        <w:sz w:val="16"/>
        <w:szCs w:val="16"/>
      </w:rPr>
      <w:t xml:space="preserve"> Job </w:t>
    </w:r>
    <w:r w:rsidR="001700FF">
      <w:rPr>
        <w:rFonts w:ascii="Verdana" w:hAnsi="Verdana"/>
        <w:sz w:val="16"/>
        <w:szCs w:val="16"/>
      </w:rPr>
      <w:t>P</w:t>
    </w:r>
    <w:r w:rsidRPr="009E61B8">
      <w:rPr>
        <w:rFonts w:ascii="Verdana" w:hAnsi="Verdana"/>
        <w:sz w:val="16"/>
        <w:szCs w:val="16"/>
      </w:rPr>
      <w:t>rofile</w:t>
    </w:r>
    <w:r w:rsidR="00511DAC">
      <w:rPr>
        <w:rFonts w:ascii="Verdana" w:hAnsi="Verdana"/>
        <w:sz w:val="16"/>
        <w:szCs w:val="16"/>
      </w:rPr>
      <w:t xml:space="preserve"> </w:t>
    </w:r>
    <w:r w:rsidR="000A5D2E">
      <w:rPr>
        <w:rFonts w:ascii="Verdana" w:hAnsi="Verdana"/>
        <w:sz w:val="16"/>
        <w:szCs w:val="16"/>
      </w:rPr>
      <w:t>–</w:t>
    </w:r>
    <w:r>
      <w:rPr>
        <w:rFonts w:ascii="Verdana" w:hAnsi="Verdana"/>
        <w:sz w:val="16"/>
        <w:szCs w:val="16"/>
      </w:rPr>
      <w:t xml:space="preserve"> </w:t>
    </w:r>
    <w:r w:rsidR="000A5D2E">
      <w:rPr>
        <w:rFonts w:ascii="Verdana" w:hAnsi="Verdana"/>
        <w:sz w:val="16"/>
        <w:szCs w:val="16"/>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5532" w14:textId="77777777" w:rsidR="00AC05B2" w:rsidRDefault="00AC05B2">
      <w:r>
        <w:separator/>
      </w:r>
    </w:p>
  </w:footnote>
  <w:footnote w:type="continuationSeparator" w:id="0">
    <w:p w14:paraId="268B8BD1" w14:textId="77777777" w:rsidR="00AC05B2" w:rsidRDefault="00AC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6988" w14:textId="70E00C41" w:rsidR="00EB62FB" w:rsidRDefault="00E82CB3" w:rsidP="00B6277E">
    <w:pPr>
      <w:pStyle w:val="Header"/>
    </w:pPr>
    <w:r>
      <w:rPr>
        <w:noProof/>
      </w:rPr>
      <mc:AlternateContent>
        <mc:Choice Requires="wps">
          <w:drawing>
            <wp:anchor distT="0" distB="0" distL="114300" distR="114300" simplePos="0" relativeHeight="251662848" behindDoc="0" locked="0" layoutInCell="1" allowOverlap="1" wp14:anchorId="5E431060" wp14:editId="2FEEDB77">
              <wp:simplePos x="0" y="0"/>
              <wp:positionH relativeFrom="margin">
                <wp:posOffset>4620260</wp:posOffset>
              </wp:positionH>
              <wp:positionV relativeFrom="paragraph">
                <wp:posOffset>-95250</wp:posOffset>
              </wp:positionV>
              <wp:extent cx="2057400" cy="7175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057400" cy="717550"/>
                      </a:xfrm>
                      <a:prstGeom prst="rect">
                        <a:avLst/>
                      </a:prstGeom>
                      <a:noFill/>
                      <a:ln w="6350">
                        <a:noFill/>
                      </a:ln>
                    </wps:spPr>
                    <wps:txbx>
                      <w:txbxContent>
                        <w:p w14:paraId="6E86C3F6" w14:textId="0DFB9A98" w:rsidR="00E82CB3" w:rsidRPr="00CE0A90" w:rsidRDefault="00ED2F1E" w:rsidP="00E82CB3">
                          <w:pPr>
                            <w:jc w:val="center"/>
                            <w:rPr>
                              <w:rFonts w:ascii="ITC Avant Garde Gothic LT Book" w:hAnsi="ITC Avant Garde Gothic LT Book"/>
                              <w:b/>
                              <w:sz w:val="40"/>
                              <w:szCs w:val="40"/>
                              <w14:textOutline w14:w="9525" w14:cap="rnd" w14:cmpd="sng" w14:algn="ctr">
                                <w14:noFill/>
                                <w14:prstDash w14:val="solid"/>
                                <w14:bevel/>
                              </w14:textOutline>
                            </w:rPr>
                          </w:pPr>
                          <w:r>
                            <w:rPr>
                              <w:rFonts w:ascii="ITC Avant Garde Gothic LT Book" w:hAnsi="ITC Avant Garde Gothic LT Book"/>
                              <w:b/>
                              <w:sz w:val="40"/>
                              <w:szCs w:val="40"/>
                              <w14:textOutline w14:w="9525" w14:cap="rnd" w14:cmpd="sng" w14:algn="ctr">
                                <w14:noFill/>
                                <w14:prstDash w14:val="solid"/>
                                <w14:bevel/>
                              </w14:textOutline>
                            </w:rPr>
                            <w:t>Job Profile</w:t>
                          </w:r>
                          <w:r w:rsidR="005C5F06">
                            <w:rPr>
                              <w:rFonts w:ascii="ITC Avant Garde Gothic LT Book" w:hAnsi="ITC Avant Garde Gothic LT Book"/>
                              <w:b/>
                              <w:sz w:val="40"/>
                              <w:szCs w:val="40"/>
                              <w14:textOutline w14:w="9525" w14:cap="rnd" w14:cmpd="sng" w14:algn="ctr">
                                <w14:noFill/>
                                <w14:prstDash w14:val="solid"/>
                                <w14:bevel/>
                              </w14:textOutline>
                            </w:rPr>
                            <w:t xml:space="preserve"> </w:t>
                          </w:r>
                        </w:p>
                        <w:p w14:paraId="431893B7" w14:textId="77777777" w:rsidR="00E82CB3" w:rsidRPr="009F39AF" w:rsidRDefault="00E82CB3" w:rsidP="00E82CB3">
                          <w:pPr>
                            <w:jc w:val="right"/>
                            <w:rPr>
                              <w:rFonts w:ascii="ITC Avant Garde Gothic LT Book" w:hAnsi="ITC Avant Garde Gothic LT Book"/>
                              <w:b/>
                              <w:i/>
                              <w:sz w:val="36"/>
                              <w:szCs w:val="36"/>
                              <w14:textOutline w14:w="9525" w14:cap="rnd" w14:cmpd="sng" w14:algn="ctr">
                                <w14:noFill/>
                                <w14:prstDash w14:val="solid"/>
                                <w14:bevel/>
                              </w14:textOutline>
                            </w:rPr>
                          </w:pPr>
                          <w:r w:rsidRPr="009F39AF">
                            <w:rPr>
                              <w:rFonts w:ascii="ITC Avant Garde Gothic LT Book" w:hAnsi="ITC Avant Garde Gothic LT Book"/>
                              <w:b/>
                              <w:i/>
                              <w:sz w:val="36"/>
                              <w:szCs w:val="36"/>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31060" id="_x0000_t202" coordsize="21600,21600" o:spt="202" path="m,l,21600r21600,l21600,xe">
              <v:stroke joinstyle="miter"/>
              <v:path gradientshapeok="t" o:connecttype="rect"/>
            </v:shapetype>
            <v:shape id="Text Box 7" o:spid="_x0000_s1026" type="#_x0000_t202" style="position:absolute;margin-left:363.8pt;margin-top:-7.5pt;width:162pt;height:56.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" filled="f" stroked="f" strokeweight=".5pt">
              <v:textbox>
                <w:txbxContent>
                  <w:p w14:paraId="6E86C3F6" w14:textId="0DFB9A98" w:rsidR="00E82CB3" w:rsidRPr="00CE0A90" w:rsidRDefault="00ED2F1E" w:rsidP="00E82CB3">
                    <w:pPr>
                      <w:jc w:val="center"/>
                      <w:rPr>
                        <w:rFonts w:ascii="ITC Avant Garde Gothic LT Book" w:hAnsi="ITC Avant Garde Gothic LT Book"/>
                        <w:b/>
                        <w:sz w:val="40"/>
                        <w:szCs w:val="40"/>
                        <w14:textOutline w14:w="9525" w14:cap="rnd" w14:cmpd="sng" w14:algn="ctr">
                          <w14:noFill/>
                          <w14:prstDash w14:val="solid"/>
                          <w14:bevel/>
                        </w14:textOutline>
                      </w:rPr>
                    </w:pPr>
                    <w:r>
                      <w:rPr>
                        <w:rFonts w:ascii="ITC Avant Garde Gothic LT Book" w:hAnsi="ITC Avant Garde Gothic LT Book"/>
                        <w:b/>
                        <w:sz w:val="40"/>
                        <w:szCs w:val="40"/>
                        <w14:textOutline w14:w="9525" w14:cap="rnd" w14:cmpd="sng" w14:algn="ctr">
                          <w14:noFill/>
                          <w14:prstDash w14:val="solid"/>
                          <w14:bevel/>
                        </w14:textOutline>
                      </w:rPr>
                      <w:t>Job Profile</w:t>
                    </w:r>
                    <w:r w:rsidR="005C5F06">
                      <w:rPr>
                        <w:rFonts w:ascii="ITC Avant Garde Gothic LT Book" w:hAnsi="ITC Avant Garde Gothic LT Book"/>
                        <w:b/>
                        <w:sz w:val="40"/>
                        <w:szCs w:val="40"/>
                        <w14:textOutline w14:w="9525" w14:cap="rnd" w14:cmpd="sng" w14:algn="ctr">
                          <w14:noFill/>
                          <w14:prstDash w14:val="solid"/>
                          <w14:bevel/>
                        </w14:textOutline>
                      </w:rPr>
                      <w:t xml:space="preserve"> </w:t>
                    </w:r>
                  </w:p>
                  <w:p w14:paraId="431893B7" w14:textId="77777777" w:rsidR="00E82CB3" w:rsidRPr="009F39AF" w:rsidRDefault="00E82CB3" w:rsidP="00E82CB3">
                    <w:pPr>
                      <w:jc w:val="right"/>
                      <w:rPr>
                        <w:rFonts w:ascii="ITC Avant Garde Gothic LT Book" w:hAnsi="ITC Avant Garde Gothic LT Book"/>
                        <w:b/>
                        <w:i/>
                        <w:sz w:val="36"/>
                        <w:szCs w:val="36"/>
                        <w14:textOutline w14:w="9525" w14:cap="rnd" w14:cmpd="sng" w14:algn="ctr">
                          <w14:noFill/>
                          <w14:prstDash w14:val="solid"/>
                          <w14:bevel/>
                        </w14:textOutline>
                      </w:rPr>
                    </w:pPr>
                    <w:r w:rsidRPr="009F39AF">
                      <w:rPr>
                        <w:rFonts w:ascii="ITC Avant Garde Gothic LT Book" w:hAnsi="ITC Avant Garde Gothic LT Book"/>
                        <w:b/>
                        <w:i/>
                        <w:sz w:val="36"/>
                        <w:szCs w:val="36"/>
                        <w14:textOutline w14:w="9525" w14:cap="rnd" w14:cmpd="sng" w14:algn="ctr">
                          <w14:noFill/>
                          <w14:prstDash w14:val="solid"/>
                          <w14:bevel/>
                        </w14:textOutline>
                      </w:rPr>
                      <w:t xml:space="preserve"> </w:t>
                    </w:r>
                  </w:p>
                </w:txbxContent>
              </v:textbox>
              <w10:wrap anchorx="margin"/>
            </v:shape>
          </w:pict>
        </mc:Fallback>
      </mc:AlternateContent>
    </w:r>
    <w:r w:rsidR="00F73572">
      <w:rPr>
        <w:noProof/>
      </w:rPr>
      <w:drawing>
        <wp:anchor distT="0" distB="0" distL="114300" distR="114300" simplePos="0" relativeHeight="251660800" behindDoc="0" locked="0" layoutInCell="1" allowOverlap="1" wp14:anchorId="2FD3BE39" wp14:editId="3E97AE3E">
          <wp:simplePos x="0" y="0"/>
          <wp:positionH relativeFrom="column">
            <wp:posOffset>-704850</wp:posOffset>
          </wp:positionH>
          <wp:positionV relativeFrom="paragraph">
            <wp:posOffset>-438150</wp:posOffset>
          </wp:positionV>
          <wp:extent cx="7815580" cy="1828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hen header v2.jpg"/>
                  <pic:cNvPicPr/>
                </pic:nvPicPr>
                <pic:blipFill>
                  <a:blip r:embed="rId1">
                    <a:extLst>
                      <a:ext uri="{28A0092B-C50C-407E-A947-70E740481C1C}">
                        <a14:useLocalDpi xmlns:a14="http://schemas.microsoft.com/office/drawing/2010/main" val="0"/>
                      </a:ext>
                    </a:extLst>
                  </a:blip>
                  <a:stretch>
                    <a:fillRect/>
                  </a:stretch>
                </pic:blipFill>
                <pic:spPr>
                  <a:xfrm>
                    <a:off x="0" y="0"/>
                    <a:ext cx="7815580" cy="1828800"/>
                  </a:xfrm>
                  <a:prstGeom prst="rect">
                    <a:avLst/>
                  </a:prstGeom>
                </pic:spPr>
              </pic:pic>
            </a:graphicData>
          </a:graphic>
          <wp14:sizeRelH relativeFrom="margin">
            <wp14:pctWidth>0</wp14:pctWidth>
          </wp14:sizeRelH>
          <wp14:sizeRelV relativeFrom="margin">
            <wp14:pctHeight>0</wp14:pctHeight>
          </wp14:sizeRelV>
        </wp:anchor>
      </w:drawing>
    </w:r>
    <w:r w:rsidR="00263FE2" w:rsidRPr="00557FB4">
      <w:rPr>
        <w:rFonts w:ascii="Arial" w:hAnsi="Arial" w:cs="Arial"/>
        <w:b/>
        <w:bCs/>
        <w:noProof/>
        <w:color w:val="FF0000"/>
        <w:sz w:val="20"/>
      </w:rPr>
      <mc:AlternateContent>
        <mc:Choice Requires="wps">
          <w:drawing>
            <wp:anchor distT="45720" distB="45720" distL="114300" distR="114300" simplePos="0" relativeHeight="251658752" behindDoc="0" locked="0" layoutInCell="1" allowOverlap="1" wp14:anchorId="3E69A40B" wp14:editId="077A130C">
              <wp:simplePos x="0" y="0"/>
              <wp:positionH relativeFrom="margin">
                <wp:posOffset>4248150</wp:posOffset>
              </wp:positionH>
              <wp:positionV relativeFrom="paragraph">
                <wp:posOffset>-335280</wp:posOffset>
              </wp:positionV>
              <wp:extent cx="2360930" cy="1404620"/>
              <wp:effectExtent l="0" t="0" r="285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47B94155" w14:textId="406D6576" w:rsidR="00263FE2" w:rsidRDefault="00263FE2" w:rsidP="00263FE2">
                          <w:pPr>
                            <w:jc w:val="right"/>
                          </w:pPr>
                          <w:r>
                            <w:rPr>
                              <w:noProof/>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69A40B" id="Text Box 2" o:spid="_x0000_s1027" type="#_x0000_t202" style="position:absolute;margin-left:334.5pt;margin-top:-26.4pt;width:185.9pt;height:110.6pt;z-index:2516587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" strokecolor="window">
              <v:textbox style="mso-fit-shape-to-text:t">
                <w:txbxContent>
                  <w:p w14:paraId="47B94155" w14:textId="406D6576" w:rsidR="00263FE2" w:rsidRDefault="00263FE2" w:rsidP="00263FE2">
                    <w:pPr>
                      <w:jc w:val="right"/>
                    </w:pPr>
                    <w:r>
                      <w:rPr>
                        <w:noProof/>
                      </w:rPr>
                      <w:t xml:space="preserve">         </w:t>
                    </w:r>
                  </w:p>
                </w:txbxContent>
              </v:textbox>
              <w10:wrap type="square" anchorx="margin"/>
            </v:shape>
          </w:pict>
        </mc:Fallback>
      </mc:AlternateContent>
    </w:r>
    <w:r w:rsidR="00511DAC">
      <w:tab/>
    </w:r>
    <w:r w:rsidR="00B6277E">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96F"/>
    <w:multiLevelType w:val="hybridMultilevel"/>
    <w:tmpl w:val="D4D8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C24"/>
    <w:multiLevelType w:val="hybridMultilevel"/>
    <w:tmpl w:val="6D88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26540"/>
    <w:multiLevelType w:val="hybridMultilevel"/>
    <w:tmpl w:val="38F2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201E4"/>
    <w:multiLevelType w:val="hybridMultilevel"/>
    <w:tmpl w:val="C55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3320B"/>
    <w:multiLevelType w:val="hybridMultilevel"/>
    <w:tmpl w:val="12103B46"/>
    <w:lvl w:ilvl="0" w:tplc="EF1243D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A74C4"/>
    <w:multiLevelType w:val="hybridMultilevel"/>
    <w:tmpl w:val="47840FEA"/>
    <w:lvl w:ilvl="0" w:tplc="BDFE5AF8">
      <w:start w:val="1"/>
      <w:numFmt w:val="lowerLetter"/>
      <w:lvlText w:val="%1."/>
      <w:lvlJc w:val="left"/>
      <w:pPr>
        <w:tabs>
          <w:tab w:val="num" w:pos="720"/>
        </w:tabs>
        <w:ind w:left="720" w:hanging="36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4CE4BFA"/>
    <w:multiLevelType w:val="hybridMultilevel"/>
    <w:tmpl w:val="4D621C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79D0816"/>
    <w:multiLevelType w:val="hybridMultilevel"/>
    <w:tmpl w:val="A806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B1C8D"/>
    <w:multiLevelType w:val="hybridMultilevel"/>
    <w:tmpl w:val="FEDE2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761772"/>
    <w:multiLevelType w:val="hybridMultilevel"/>
    <w:tmpl w:val="2D5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343E7"/>
    <w:multiLevelType w:val="hybridMultilevel"/>
    <w:tmpl w:val="82D47D6E"/>
    <w:lvl w:ilvl="0" w:tplc="08090001">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77DE9"/>
    <w:multiLevelType w:val="hybridMultilevel"/>
    <w:tmpl w:val="497C68A6"/>
    <w:lvl w:ilvl="0" w:tplc="08090001">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910DCE"/>
    <w:multiLevelType w:val="hybridMultilevel"/>
    <w:tmpl w:val="95BE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EC53E2"/>
    <w:multiLevelType w:val="hybridMultilevel"/>
    <w:tmpl w:val="DA20AADA"/>
    <w:lvl w:ilvl="0" w:tplc="6AE42E10">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25D17EE6"/>
    <w:multiLevelType w:val="hybridMultilevel"/>
    <w:tmpl w:val="71CC0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AB5B31"/>
    <w:multiLevelType w:val="hybridMultilevel"/>
    <w:tmpl w:val="53E4E134"/>
    <w:lvl w:ilvl="0" w:tplc="08090001">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4306E"/>
    <w:multiLevelType w:val="hybridMultilevel"/>
    <w:tmpl w:val="2CE49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B732CC"/>
    <w:multiLevelType w:val="hybridMultilevel"/>
    <w:tmpl w:val="CDFC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2EE8439F"/>
    <w:multiLevelType w:val="multilevel"/>
    <w:tmpl w:val="C536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1B56F3"/>
    <w:multiLevelType w:val="hybridMultilevel"/>
    <w:tmpl w:val="041E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87E53"/>
    <w:multiLevelType w:val="hybridMultilevel"/>
    <w:tmpl w:val="1F70645C"/>
    <w:lvl w:ilvl="0" w:tplc="08090001">
      <w:start w:val="1"/>
      <w:numFmt w:val="bullet"/>
      <w:lvlText w:val=""/>
      <w:lvlJc w:val="left"/>
      <w:pPr>
        <w:ind w:left="785" w:hanging="360"/>
      </w:pPr>
      <w:rPr>
        <w:rFonts w:ascii="Symbol" w:hAnsi="Symbol" w:hint="default"/>
        <w:sz w:val="32"/>
        <w:szCs w:val="32"/>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324B20DD"/>
    <w:multiLevelType w:val="hybridMultilevel"/>
    <w:tmpl w:val="AD3456DE"/>
    <w:lvl w:ilvl="0" w:tplc="08090019">
      <w:start w:val="1"/>
      <w:numFmt w:val="lowerLetter"/>
      <w:lvlText w:val="%1."/>
      <w:lvlJc w:val="left"/>
      <w:pPr>
        <w:tabs>
          <w:tab w:val="num" w:pos="1440"/>
        </w:tabs>
        <w:ind w:left="1440" w:hanging="360"/>
      </w:pPr>
    </w:lvl>
    <w:lvl w:ilvl="1" w:tplc="76762A12">
      <w:start w:val="10"/>
      <w:numFmt w:val="decimal"/>
      <w:lvlText w:val="%2."/>
      <w:lvlJc w:val="left"/>
      <w:pPr>
        <w:tabs>
          <w:tab w:val="num" w:pos="2160"/>
        </w:tabs>
        <w:ind w:left="2160" w:hanging="360"/>
      </w:pPr>
      <w:rPr>
        <w:rFonts w:hint="default"/>
        <w:sz w:val="20"/>
        <w:szCs w:val="20"/>
      </w:rPr>
    </w:lvl>
    <w:lvl w:ilvl="2" w:tplc="2CD092AE">
      <w:start w:val="7"/>
      <w:numFmt w:val="decimal"/>
      <w:lvlText w:val="%3."/>
      <w:lvlJc w:val="left"/>
      <w:pPr>
        <w:tabs>
          <w:tab w:val="num" w:pos="3060"/>
        </w:tabs>
        <w:ind w:left="3060" w:hanging="360"/>
      </w:pPr>
      <w:rPr>
        <w:rFonts w:hint="default"/>
      </w:r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22" w15:restartNumberingAfterBreak="0">
    <w:nsid w:val="343212E7"/>
    <w:multiLevelType w:val="hybridMultilevel"/>
    <w:tmpl w:val="AF04AC68"/>
    <w:lvl w:ilvl="0" w:tplc="08090001">
      <w:start w:val="1"/>
      <w:numFmt w:val="bullet"/>
      <w:lvlText w:val=""/>
      <w:lvlJc w:val="left"/>
      <w:pPr>
        <w:ind w:left="785" w:hanging="360"/>
      </w:pPr>
      <w:rPr>
        <w:rFonts w:ascii="Symbol" w:hAnsi="Symbol" w:hint="default"/>
        <w:sz w:val="32"/>
        <w:szCs w:val="32"/>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366C1CF7"/>
    <w:multiLevelType w:val="hybridMultilevel"/>
    <w:tmpl w:val="DDEA137A"/>
    <w:lvl w:ilvl="0" w:tplc="EF1243D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D62CA3"/>
    <w:multiLevelType w:val="hybridMultilevel"/>
    <w:tmpl w:val="6FE63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D4120"/>
    <w:multiLevelType w:val="hybridMultilevel"/>
    <w:tmpl w:val="5BC8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9B45EF"/>
    <w:multiLevelType w:val="hybridMultilevel"/>
    <w:tmpl w:val="AFA0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811E92"/>
    <w:multiLevelType w:val="hybridMultilevel"/>
    <w:tmpl w:val="DE4A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0409F0"/>
    <w:multiLevelType w:val="hybridMultilevel"/>
    <w:tmpl w:val="BF62AD78"/>
    <w:lvl w:ilvl="0" w:tplc="08090001">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C84AEC"/>
    <w:multiLevelType w:val="hybridMultilevel"/>
    <w:tmpl w:val="2B9A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9022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E987448"/>
    <w:multiLevelType w:val="hybridMultilevel"/>
    <w:tmpl w:val="6AC45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4C3318"/>
    <w:multiLevelType w:val="hybridMultilevel"/>
    <w:tmpl w:val="EBA2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C734B"/>
    <w:multiLevelType w:val="hybridMultilevel"/>
    <w:tmpl w:val="CF56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827F7D"/>
    <w:multiLevelType w:val="hybridMultilevel"/>
    <w:tmpl w:val="2EBEA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A82D81"/>
    <w:multiLevelType w:val="hybridMultilevel"/>
    <w:tmpl w:val="26BC40FE"/>
    <w:lvl w:ilvl="0" w:tplc="C160F1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3806C9"/>
    <w:multiLevelType w:val="hybridMultilevel"/>
    <w:tmpl w:val="F978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586F99"/>
    <w:multiLevelType w:val="hybridMultilevel"/>
    <w:tmpl w:val="823E14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1182553"/>
    <w:multiLevelType w:val="hybridMultilevel"/>
    <w:tmpl w:val="1A48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1C70CC"/>
    <w:multiLevelType w:val="hybridMultilevel"/>
    <w:tmpl w:val="042C7A92"/>
    <w:lvl w:ilvl="0" w:tplc="08090001">
      <w:start w:val="1"/>
      <w:numFmt w:val="bullet"/>
      <w:lvlText w:val=""/>
      <w:lvlJc w:val="left"/>
      <w:pPr>
        <w:ind w:left="785" w:hanging="360"/>
      </w:pPr>
      <w:rPr>
        <w:rFonts w:ascii="Symbol" w:hAnsi="Symbol" w:hint="default"/>
        <w:sz w:val="32"/>
        <w:szCs w:val="32"/>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0" w15:restartNumberingAfterBreak="0">
    <w:nsid w:val="76B019C3"/>
    <w:multiLevelType w:val="hybridMultilevel"/>
    <w:tmpl w:val="02CC9020"/>
    <w:lvl w:ilvl="0" w:tplc="BD863252">
      <w:start w:val="1"/>
      <w:numFmt w:val="decimal"/>
      <w:lvlText w:val="%1."/>
      <w:lvlJc w:val="left"/>
      <w:pPr>
        <w:ind w:left="720" w:hanging="360"/>
      </w:pPr>
    </w:lvl>
    <w:lvl w:ilvl="1" w:tplc="E0EC4308">
      <w:start w:val="1"/>
      <w:numFmt w:val="lowerLetter"/>
      <w:lvlText w:val="%2."/>
      <w:lvlJc w:val="left"/>
      <w:pPr>
        <w:ind w:left="1440" w:hanging="360"/>
      </w:pPr>
    </w:lvl>
    <w:lvl w:ilvl="2" w:tplc="FD02F7EE">
      <w:start w:val="1"/>
      <w:numFmt w:val="lowerRoman"/>
      <w:lvlText w:val="%3."/>
      <w:lvlJc w:val="right"/>
      <w:pPr>
        <w:ind w:left="2160" w:hanging="180"/>
      </w:pPr>
    </w:lvl>
    <w:lvl w:ilvl="3" w:tplc="062E4DE0">
      <w:start w:val="1"/>
      <w:numFmt w:val="decimal"/>
      <w:lvlText w:val="%4."/>
      <w:lvlJc w:val="left"/>
      <w:pPr>
        <w:ind w:left="2880" w:hanging="360"/>
      </w:pPr>
    </w:lvl>
    <w:lvl w:ilvl="4" w:tplc="0102F068">
      <w:start w:val="1"/>
      <w:numFmt w:val="lowerLetter"/>
      <w:lvlText w:val="%5."/>
      <w:lvlJc w:val="left"/>
      <w:pPr>
        <w:ind w:left="3600" w:hanging="360"/>
      </w:pPr>
    </w:lvl>
    <w:lvl w:ilvl="5" w:tplc="80DCF5B2">
      <w:start w:val="1"/>
      <w:numFmt w:val="lowerRoman"/>
      <w:lvlText w:val="%6."/>
      <w:lvlJc w:val="right"/>
      <w:pPr>
        <w:ind w:left="4320" w:hanging="180"/>
      </w:pPr>
    </w:lvl>
    <w:lvl w:ilvl="6" w:tplc="73F4F466">
      <w:start w:val="1"/>
      <w:numFmt w:val="decimal"/>
      <w:lvlText w:val="%7."/>
      <w:lvlJc w:val="left"/>
      <w:pPr>
        <w:ind w:left="5040" w:hanging="360"/>
      </w:pPr>
    </w:lvl>
    <w:lvl w:ilvl="7" w:tplc="7FE61964">
      <w:start w:val="1"/>
      <w:numFmt w:val="lowerLetter"/>
      <w:lvlText w:val="%8."/>
      <w:lvlJc w:val="left"/>
      <w:pPr>
        <w:ind w:left="5760" w:hanging="360"/>
      </w:pPr>
    </w:lvl>
    <w:lvl w:ilvl="8" w:tplc="5F5A60A0">
      <w:start w:val="1"/>
      <w:numFmt w:val="lowerRoman"/>
      <w:lvlText w:val="%9."/>
      <w:lvlJc w:val="right"/>
      <w:pPr>
        <w:ind w:left="6480" w:hanging="180"/>
      </w:pPr>
    </w:lvl>
  </w:abstractNum>
  <w:abstractNum w:abstractNumId="41" w15:restartNumberingAfterBreak="0">
    <w:nsid w:val="77C46294"/>
    <w:multiLevelType w:val="hybridMultilevel"/>
    <w:tmpl w:val="051C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C6DA5"/>
    <w:multiLevelType w:val="hybridMultilevel"/>
    <w:tmpl w:val="4FAA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4C7719"/>
    <w:multiLevelType w:val="hybridMultilevel"/>
    <w:tmpl w:val="8416E0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9715CB"/>
    <w:multiLevelType w:val="hybridMultilevel"/>
    <w:tmpl w:val="2750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40394"/>
    <w:multiLevelType w:val="hybridMultilevel"/>
    <w:tmpl w:val="10E0A2B2"/>
    <w:lvl w:ilvl="0" w:tplc="EF1243D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08121513">
    <w:abstractNumId w:val="40"/>
  </w:num>
  <w:num w:numId="2" w16cid:durableId="774864624">
    <w:abstractNumId w:val="34"/>
  </w:num>
  <w:num w:numId="3" w16cid:durableId="948660949">
    <w:abstractNumId w:val="24"/>
  </w:num>
  <w:num w:numId="4" w16cid:durableId="167451341">
    <w:abstractNumId w:val="13"/>
  </w:num>
  <w:num w:numId="5" w16cid:durableId="1780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2513768">
    <w:abstractNumId w:val="21"/>
  </w:num>
  <w:num w:numId="7" w16cid:durableId="1056322668">
    <w:abstractNumId w:val="1"/>
  </w:num>
  <w:num w:numId="8" w16cid:durableId="571549327">
    <w:abstractNumId w:val="41"/>
  </w:num>
  <w:num w:numId="9" w16cid:durableId="999699427">
    <w:abstractNumId w:val="33"/>
  </w:num>
  <w:num w:numId="10" w16cid:durableId="2126072631">
    <w:abstractNumId w:val="19"/>
  </w:num>
  <w:num w:numId="11" w16cid:durableId="1047072607">
    <w:abstractNumId w:val="36"/>
  </w:num>
  <w:num w:numId="12" w16cid:durableId="1120803314">
    <w:abstractNumId w:val="0"/>
  </w:num>
  <w:num w:numId="13" w16cid:durableId="1688142962">
    <w:abstractNumId w:val="5"/>
  </w:num>
  <w:num w:numId="14" w16cid:durableId="224411493">
    <w:abstractNumId w:val="2"/>
  </w:num>
  <w:num w:numId="15" w16cid:durableId="2092114666">
    <w:abstractNumId w:val="43"/>
  </w:num>
  <w:num w:numId="16" w16cid:durableId="1245988313">
    <w:abstractNumId w:val="18"/>
  </w:num>
  <w:num w:numId="17" w16cid:durableId="137193858">
    <w:abstractNumId w:val="12"/>
  </w:num>
  <w:num w:numId="18" w16cid:durableId="1564674846">
    <w:abstractNumId w:val="32"/>
  </w:num>
  <w:num w:numId="19" w16cid:durableId="478111489">
    <w:abstractNumId w:val="45"/>
  </w:num>
  <w:num w:numId="20" w16cid:durableId="321274725">
    <w:abstractNumId w:val="23"/>
  </w:num>
  <w:num w:numId="21" w16cid:durableId="544177345">
    <w:abstractNumId w:val="4"/>
  </w:num>
  <w:num w:numId="22" w16cid:durableId="954215153">
    <w:abstractNumId w:val="3"/>
  </w:num>
  <w:num w:numId="23" w16cid:durableId="1615863234">
    <w:abstractNumId w:val="27"/>
  </w:num>
  <w:num w:numId="24" w16cid:durableId="1365709510">
    <w:abstractNumId w:val="29"/>
  </w:num>
  <w:num w:numId="25" w16cid:durableId="590504049">
    <w:abstractNumId w:val="44"/>
  </w:num>
  <w:num w:numId="26" w16cid:durableId="241329738">
    <w:abstractNumId w:val="9"/>
  </w:num>
  <w:num w:numId="27" w16cid:durableId="920262287">
    <w:abstractNumId w:val="25"/>
  </w:num>
  <w:num w:numId="28" w16cid:durableId="1879312880">
    <w:abstractNumId w:val="26"/>
  </w:num>
  <w:num w:numId="29" w16cid:durableId="1744526865">
    <w:abstractNumId w:val="38"/>
  </w:num>
  <w:num w:numId="30" w16cid:durableId="1259943833">
    <w:abstractNumId w:val="14"/>
  </w:num>
  <w:num w:numId="31" w16cid:durableId="1658413489">
    <w:abstractNumId w:val="35"/>
  </w:num>
  <w:num w:numId="32" w16cid:durableId="258023338">
    <w:abstractNumId w:val="6"/>
  </w:num>
  <w:num w:numId="33" w16cid:durableId="1389526853">
    <w:abstractNumId w:val="17"/>
  </w:num>
  <w:num w:numId="34" w16cid:durableId="865674082">
    <w:abstractNumId w:val="31"/>
  </w:num>
  <w:num w:numId="35" w16cid:durableId="335108848">
    <w:abstractNumId w:val="22"/>
  </w:num>
  <w:num w:numId="36" w16cid:durableId="1732579612">
    <w:abstractNumId w:val="28"/>
  </w:num>
  <w:num w:numId="37" w16cid:durableId="595599165">
    <w:abstractNumId w:val="11"/>
  </w:num>
  <w:num w:numId="38" w16cid:durableId="1072044550">
    <w:abstractNumId w:val="39"/>
  </w:num>
  <w:num w:numId="39" w16cid:durableId="1153838353">
    <w:abstractNumId w:val="20"/>
  </w:num>
  <w:num w:numId="40" w16cid:durableId="1387796094">
    <w:abstractNumId w:val="15"/>
  </w:num>
  <w:num w:numId="41" w16cid:durableId="1723795622">
    <w:abstractNumId w:val="10"/>
  </w:num>
  <w:num w:numId="42" w16cid:durableId="1834956662">
    <w:abstractNumId w:val="42"/>
  </w:num>
  <w:num w:numId="43" w16cid:durableId="727461035">
    <w:abstractNumId w:val="8"/>
  </w:num>
  <w:num w:numId="44" w16cid:durableId="1202550488">
    <w:abstractNumId w:val="16"/>
  </w:num>
  <w:num w:numId="45" w16cid:durableId="602810128">
    <w:abstractNumId w:val="30"/>
  </w:num>
  <w:num w:numId="46" w16cid:durableId="471413288">
    <w:abstractNumId w:val="37"/>
  </w:num>
  <w:num w:numId="47" w16cid:durableId="19989246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64"/>
    <w:rsid w:val="0000024A"/>
    <w:rsid w:val="0001505E"/>
    <w:rsid w:val="00015C67"/>
    <w:rsid w:val="000175E5"/>
    <w:rsid w:val="00021E4D"/>
    <w:rsid w:val="00023C16"/>
    <w:rsid w:val="00032650"/>
    <w:rsid w:val="000344A5"/>
    <w:rsid w:val="000352AC"/>
    <w:rsid w:val="00042C04"/>
    <w:rsid w:val="000568C3"/>
    <w:rsid w:val="00062052"/>
    <w:rsid w:val="00071A7A"/>
    <w:rsid w:val="00072C00"/>
    <w:rsid w:val="000741DA"/>
    <w:rsid w:val="0008336D"/>
    <w:rsid w:val="00090C7A"/>
    <w:rsid w:val="0009265E"/>
    <w:rsid w:val="000936A3"/>
    <w:rsid w:val="0009554F"/>
    <w:rsid w:val="000955CE"/>
    <w:rsid w:val="000A2D5D"/>
    <w:rsid w:val="000A5D2E"/>
    <w:rsid w:val="000A7F04"/>
    <w:rsid w:val="000B3686"/>
    <w:rsid w:val="000B6F64"/>
    <w:rsid w:val="000B7450"/>
    <w:rsid w:val="000C2576"/>
    <w:rsid w:val="000C3C83"/>
    <w:rsid w:val="000C5BD9"/>
    <w:rsid w:val="000C71A9"/>
    <w:rsid w:val="000C72A5"/>
    <w:rsid w:val="000D0166"/>
    <w:rsid w:val="000D05E5"/>
    <w:rsid w:val="000D11BF"/>
    <w:rsid w:val="000D1449"/>
    <w:rsid w:val="000D1C2C"/>
    <w:rsid w:val="000D7E22"/>
    <w:rsid w:val="000E1773"/>
    <w:rsid w:val="000E3A6E"/>
    <w:rsid w:val="000E5178"/>
    <w:rsid w:val="000E5181"/>
    <w:rsid w:val="000E5601"/>
    <w:rsid w:val="000E6136"/>
    <w:rsid w:val="000E6B38"/>
    <w:rsid w:val="000F0BC2"/>
    <w:rsid w:val="000F1A00"/>
    <w:rsid w:val="000F1AB5"/>
    <w:rsid w:val="000F1EC2"/>
    <w:rsid w:val="000F7D23"/>
    <w:rsid w:val="001000B6"/>
    <w:rsid w:val="00105EB4"/>
    <w:rsid w:val="00111142"/>
    <w:rsid w:val="00111304"/>
    <w:rsid w:val="00111A39"/>
    <w:rsid w:val="00116BE5"/>
    <w:rsid w:val="0012055C"/>
    <w:rsid w:val="001246D2"/>
    <w:rsid w:val="00132859"/>
    <w:rsid w:val="001358A1"/>
    <w:rsid w:val="00137A12"/>
    <w:rsid w:val="00140325"/>
    <w:rsid w:val="00142638"/>
    <w:rsid w:val="00142B1A"/>
    <w:rsid w:val="00154F8D"/>
    <w:rsid w:val="00157430"/>
    <w:rsid w:val="0015781D"/>
    <w:rsid w:val="00160473"/>
    <w:rsid w:val="00160DEF"/>
    <w:rsid w:val="001700FF"/>
    <w:rsid w:val="00174BD3"/>
    <w:rsid w:val="00190770"/>
    <w:rsid w:val="00196A74"/>
    <w:rsid w:val="00196D66"/>
    <w:rsid w:val="001A2BEA"/>
    <w:rsid w:val="001A333C"/>
    <w:rsid w:val="001A3FC7"/>
    <w:rsid w:val="001A6265"/>
    <w:rsid w:val="001A6DB6"/>
    <w:rsid w:val="001B18B3"/>
    <w:rsid w:val="001B212C"/>
    <w:rsid w:val="001B58B2"/>
    <w:rsid w:val="001C3074"/>
    <w:rsid w:val="001C57EC"/>
    <w:rsid w:val="001D4ABD"/>
    <w:rsid w:val="001E00E6"/>
    <w:rsid w:val="001E26A0"/>
    <w:rsid w:val="001E774B"/>
    <w:rsid w:val="001F0DBE"/>
    <w:rsid w:val="001F1369"/>
    <w:rsid w:val="001F469F"/>
    <w:rsid w:val="001F6752"/>
    <w:rsid w:val="001F6B9F"/>
    <w:rsid w:val="001F7409"/>
    <w:rsid w:val="00203573"/>
    <w:rsid w:val="00205FFC"/>
    <w:rsid w:val="002073ED"/>
    <w:rsid w:val="00214971"/>
    <w:rsid w:val="00222A97"/>
    <w:rsid w:val="002309BF"/>
    <w:rsid w:val="0023378B"/>
    <w:rsid w:val="0023791A"/>
    <w:rsid w:val="00240965"/>
    <w:rsid w:val="00240A58"/>
    <w:rsid w:val="00241078"/>
    <w:rsid w:val="0024136F"/>
    <w:rsid w:val="002415DA"/>
    <w:rsid w:val="002459AC"/>
    <w:rsid w:val="00246ED1"/>
    <w:rsid w:val="00251CE9"/>
    <w:rsid w:val="00261F3B"/>
    <w:rsid w:val="00263FE2"/>
    <w:rsid w:val="00270508"/>
    <w:rsid w:val="002819CC"/>
    <w:rsid w:val="002909D9"/>
    <w:rsid w:val="00294CE4"/>
    <w:rsid w:val="00295908"/>
    <w:rsid w:val="002A0BBF"/>
    <w:rsid w:val="002A4FCB"/>
    <w:rsid w:val="002B2329"/>
    <w:rsid w:val="002C1759"/>
    <w:rsid w:val="002C21C8"/>
    <w:rsid w:val="002C27DC"/>
    <w:rsid w:val="002C3497"/>
    <w:rsid w:val="002C55D7"/>
    <w:rsid w:val="002C630D"/>
    <w:rsid w:val="002C6796"/>
    <w:rsid w:val="002D22B9"/>
    <w:rsid w:val="002D392A"/>
    <w:rsid w:val="002D5A9C"/>
    <w:rsid w:val="002E09A0"/>
    <w:rsid w:val="002E49FA"/>
    <w:rsid w:val="002E601E"/>
    <w:rsid w:val="002F29FB"/>
    <w:rsid w:val="002F7921"/>
    <w:rsid w:val="00301595"/>
    <w:rsid w:val="00311E63"/>
    <w:rsid w:val="00312375"/>
    <w:rsid w:val="00324831"/>
    <w:rsid w:val="0032606A"/>
    <w:rsid w:val="00346EF2"/>
    <w:rsid w:val="00350139"/>
    <w:rsid w:val="00360FAD"/>
    <w:rsid w:val="003640A4"/>
    <w:rsid w:val="00365385"/>
    <w:rsid w:val="00370A45"/>
    <w:rsid w:val="0037127E"/>
    <w:rsid w:val="003742E0"/>
    <w:rsid w:val="0038227E"/>
    <w:rsid w:val="00384837"/>
    <w:rsid w:val="00384A73"/>
    <w:rsid w:val="00390AEE"/>
    <w:rsid w:val="003917AF"/>
    <w:rsid w:val="003A1895"/>
    <w:rsid w:val="003A19F8"/>
    <w:rsid w:val="003B17E8"/>
    <w:rsid w:val="003B1B42"/>
    <w:rsid w:val="003B2236"/>
    <w:rsid w:val="003C4058"/>
    <w:rsid w:val="003D241A"/>
    <w:rsid w:val="003D7A6E"/>
    <w:rsid w:val="003E1581"/>
    <w:rsid w:val="003F00C5"/>
    <w:rsid w:val="00403F4D"/>
    <w:rsid w:val="00405824"/>
    <w:rsid w:val="00410D3C"/>
    <w:rsid w:val="004113A6"/>
    <w:rsid w:val="0041182F"/>
    <w:rsid w:val="00415A51"/>
    <w:rsid w:val="00422F2E"/>
    <w:rsid w:val="00437E67"/>
    <w:rsid w:val="004535E8"/>
    <w:rsid w:val="004554E0"/>
    <w:rsid w:val="00457256"/>
    <w:rsid w:val="00460A1C"/>
    <w:rsid w:val="004628F2"/>
    <w:rsid w:val="004656B9"/>
    <w:rsid w:val="0046751A"/>
    <w:rsid w:val="004721D5"/>
    <w:rsid w:val="00473CA0"/>
    <w:rsid w:val="004752D3"/>
    <w:rsid w:val="00475B09"/>
    <w:rsid w:val="004815CD"/>
    <w:rsid w:val="004830AD"/>
    <w:rsid w:val="00491D34"/>
    <w:rsid w:val="00492EA3"/>
    <w:rsid w:val="00493109"/>
    <w:rsid w:val="00494E98"/>
    <w:rsid w:val="004A4302"/>
    <w:rsid w:val="004A4FFE"/>
    <w:rsid w:val="004A5EDF"/>
    <w:rsid w:val="004B00F5"/>
    <w:rsid w:val="004B21DE"/>
    <w:rsid w:val="004C3A2C"/>
    <w:rsid w:val="004F1C9A"/>
    <w:rsid w:val="004F3637"/>
    <w:rsid w:val="004F6968"/>
    <w:rsid w:val="00503021"/>
    <w:rsid w:val="00503D05"/>
    <w:rsid w:val="00504625"/>
    <w:rsid w:val="00505F86"/>
    <w:rsid w:val="0050621D"/>
    <w:rsid w:val="005073FE"/>
    <w:rsid w:val="00511DAC"/>
    <w:rsid w:val="00512C83"/>
    <w:rsid w:val="00514D98"/>
    <w:rsid w:val="00520011"/>
    <w:rsid w:val="00523099"/>
    <w:rsid w:val="00523EEB"/>
    <w:rsid w:val="00525269"/>
    <w:rsid w:val="00526E17"/>
    <w:rsid w:val="00533192"/>
    <w:rsid w:val="00541F44"/>
    <w:rsid w:val="00545D7C"/>
    <w:rsid w:val="00554F74"/>
    <w:rsid w:val="00555840"/>
    <w:rsid w:val="00556429"/>
    <w:rsid w:val="005611C2"/>
    <w:rsid w:val="00562556"/>
    <w:rsid w:val="005636A4"/>
    <w:rsid w:val="005644FB"/>
    <w:rsid w:val="00565A21"/>
    <w:rsid w:val="00593BA1"/>
    <w:rsid w:val="005A1C59"/>
    <w:rsid w:val="005A20D2"/>
    <w:rsid w:val="005A48E5"/>
    <w:rsid w:val="005A4A20"/>
    <w:rsid w:val="005C0051"/>
    <w:rsid w:val="005C21FE"/>
    <w:rsid w:val="005C2308"/>
    <w:rsid w:val="005C5F06"/>
    <w:rsid w:val="005D1E8F"/>
    <w:rsid w:val="005D3115"/>
    <w:rsid w:val="005E37A8"/>
    <w:rsid w:val="005E4414"/>
    <w:rsid w:val="005E51EE"/>
    <w:rsid w:val="005F6A49"/>
    <w:rsid w:val="00611644"/>
    <w:rsid w:val="0061341C"/>
    <w:rsid w:val="00622928"/>
    <w:rsid w:val="0062495D"/>
    <w:rsid w:val="00637D55"/>
    <w:rsid w:val="00637F36"/>
    <w:rsid w:val="00640545"/>
    <w:rsid w:val="006432B0"/>
    <w:rsid w:val="00643C07"/>
    <w:rsid w:val="00647C0A"/>
    <w:rsid w:val="0065114F"/>
    <w:rsid w:val="006513FC"/>
    <w:rsid w:val="00662106"/>
    <w:rsid w:val="00662A83"/>
    <w:rsid w:val="0066542C"/>
    <w:rsid w:val="006664ED"/>
    <w:rsid w:val="00671D6B"/>
    <w:rsid w:val="0067653C"/>
    <w:rsid w:val="006804E2"/>
    <w:rsid w:val="00683A42"/>
    <w:rsid w:val="00683E0D"/>
    <w:rsid w:val="0069639F"/>
    <w:rsid w:val="006A4170"/>
    <w:rsid w:val="006A6A6E"/>
    <w:rsid w:val="006B1678"/>
    <w:rsid w:val="006B28F8"/>
    <w:rsid w:val="006B48D2"/>
    <w:rsid w:val="006B63BE"/>
    <w:rsid w:val="006C4C1E"/>
    <w:rsid w:val="006C544B"/>
    <w:rsid w:val="006C5698"/>
    <w:rsid w:val="006C7A0C"/>
    <w:rsid w:val="006D0659"/>
    <w:rsid w:val="006D3FF7"/>
    <w:rsid w:val="006E0FF4"/>
    <w:rsid w:val="006E1D3B"/>
    <w:rsid w:val="006E486F"/>
    <w:rsid w:val="006E50BC"/>
    <w:rsid w:val="006F1539"/>
    <w:rsid w:val="006F2207"/>
    <w:rsid w:val="006F3E9A"/>
    <w:rsid w:val="00702445"/>
    <w:rsid w:val="00702743"/>
    <w:rsid w:val="00706DB7"/>
    <w:rsid w:val="007126C5"/>
    <w:rsid w:val="00716254"/>
    <w:rsid w:val="00716D83"/>
    <w:rsid w:val="00716E96"/>
    <w:rsid w:val="00724602"/>
    <w:rsid w:val="00724CBB"/>
    <w:rsid w:val="00736619"/>
    <w:rsid w:val="00741DFE"/>
    <w:rsid w:val="0074210C"/>
    <w:rsid w:val="0074480B"/>
    <w:rsid w:val="00745A47"/>
    <w:rsid w:val="0074704F"/>
    <w:rsid w:val="0075034B"/>
    <w:rsid w:val="00750FE5"/>
    <w:rsid w:val="00752690"/>
    <w:rsid w:val="00753BF1"/>
    <w:rsid w:val="00754879"/>
    <w:rsid w:val="007569F3"/>
    <w:rsid w:val="00757020"/>
    <w:rsid w:val="00761372"/>
    <w:rsid w:val="0076597C"/>
    <w:rsid w:val="00767594"/>
    <w:rsid w:val="00770AAA"/>
    <w:rsid w:val="00771008"/>
    <w:rsid w:val="00783B6F"/>
    <w:rsid w:val="0078423A"/>
    <w:rsid w:val="007A0335"/>
    <w:rsid w:val="007B0944"/>
    <w:rsid w:val="007B2D7E"/>
    <w:rsid w:val="007B3C87"/>
    <w:rsid w:val="007B685F"/>
    <w:rsid w:val="007C5734"/>
    <w:rsid w:val="007D1B98"/>
    <w:rsid w:val="007D2C9B"/>
    <w:rsid w:val="007D32D0"/>
    <w:rsid w:val="007D6567"/>
    <w:rsid w:val="007E11B3"/>
    <w:rsid w:val="007E5DDC"/>
    <w:rsid w:val="007E72DD"/>
    <w:rsid w:val="007F56ED"/>
    <w:rsid w:val="00803B89"/>
    <w:rsid w:val="00803D38"/>
    <w:rsid w:val="00806A40"/>
    <w:rsid w:val="008106DA"/>
    <w:rsid w:val="008119E7"/>
    <w:rsid w:val="008144E2"/>
    <w:rsid w:val="008258C6"/>
    <w:rsid w:val="008272EA"/>
    <w:rsid w:val="00830506"/>
    <w:rsid w:val="00833293"/>
    <w:rsid w:val="00833420"/>
    <w:rsid w:val="0084163A"/>
    <w:rsid w:val="00844FE8"/>
    <w:rsid w:val="00845696"/>
    <w:rsid w:val="00847BFB"/>
    <w:rsid w:val="00852B2E"/>
    <w:rsid w:val="00852D03"/>
    <w:rsid w:val="00856D19"/>
    <w:rsid w:val="00860C0D"/>
    <w:rsid w:val="00862328"/>
    <w:rsid w:val="00863492"/>
    <w:rsid w:val="008642C9"/>
    <w:rsid w:val="00866B4C"/>
    <w:rsid w:val="008675D6"/>
    <w:rsid w:val="00875771"/>
    <w:rsid w:val="00876FC5"/>
    <w:rsid w:val="00880062"/>
    <w:rsid w:val="0088533E"/>
    <w:rsid w:val="0088740F"/>
    <w:rsid w:val="008A3058"/>
    <w:rsid w:val="008A42BE"/>
    <w:rsid w:val="008C253F"/>
    <w:rsid w:val="008D098F"/>
    <w:rsid w:val="008D5A8E"/>
    <w:rsid w:val="008D6212"/>
    <w:rsid w:val="008D712E"/>
    <w:rsid w:val="008E1C67"/>
    <w:rsid w:val="009027ED"/>
    <w:rsid w:val="009029BB"/>
    <w:rsid w:val="00905EF5"/>
    <w:rsid w:val="00906B47"/>
    <w:rsid w:val="00906B9C"/>
    <w:rsid w:val="009078D5"/>
    <w:rsid w:val="00913F63"/>
    <w:rsid w:val="00914CB6"/>
    <w:rsid w:val="00916B84"/>
    <w:rsid w:val="00920F86"/>
    <w:rsid w:val="00921065"/>
    <w:rsid w:val="00921386"/>
    <w:rsid w:val="009223C4"/>
    <w:rsid w:val="009230C8"/>
    <w:rsid w:val="00923E50"/>
    <w:rsid w:val="009260FE"/>
    <w:rsid w:val="009274C6"/>
    <w:rsid w:val="009403AB"/>
    <w:rsid w:val="009434B8"/>
    <w:rsid w:val="00945D10"/>
    <w:rsid w:val="009463F3"/>
    <w:rsid w:val="00946FC4"/>
    <w:rsid w:val="00950EF3"/>
    <w:rsid w:val="0095263B"/>
    <w:rsid w:val="009530AB"/>
    <w:rsid w:val="00954E8A"/>
    <w:rsid w:val="0095735B"/>
    <w:rsid w:val="00961702"/>
    <w:rsid w:val="00961A14"/>
    <w:rsid w:val="00962D73"/>
    <w:rsid w:val="009673B1"/>
    <w:rsid w:val="009742D1"/>
    <w:rsid w:val="009754D7"/>
    <w:rsid w:val="009768DC"/>
    <w:rsid w:val="00980869"/>
    <w:rsid w:val="009812E8"/>
    <w:rsid w:val="00983BC7"/>
    <w:rsid w:val="00983D1E"/>
    <w:rsid w:val="00990A40"/>
    <w:rsid w:val="00992A58"/>
    <w:rsid w:val="00993807"/>
    <w:rsid w:val="0099407D"/>
    <w:rsid w:val="009A5EDA"/>
    <w:rsid w:val="009A6823"/>
    <w:rsid w:val="009A7589"/>
    <w:rsid w:val="009C3DBB"/>
    <w:rsid w:val="009C4987"/>
    <w:rsid w:val="009E0EA9"/>
    <w:rsid w:val="009E61B8"/>
    <w:rsid w:val="009E6AEE"/>
    <w:rsid w:val="009F1FF0"/>
    <w:rsid w:val="00A003AC"/>
    <w:rsid w:val="00A07885"/>
    <w:rsid w:val="00A12D0D"/>
    <w:rsid w:val="00A16539"/>
    <w:rsid w:val="00A26B66"/>
    <w:rsid w:val="00A323F8"/>
    <w:rsid w:val="00A3387C"/>
    <w:rsid w:val="00A355DB"/>
    <w:rsid w:val="00A36A26"/>
    <w:rsid w:val="00A37010"/>
    <w:rsid w:val="00A43695"/>
    <w:rsid w:val="00A43F4D"/>
    <w:rsid w:val="00A518D8"/>
    <w:rsid w:val="00A51EDB"/>
    <w:rsid w:val="00A5345B"/>
    <w:rsid w:val="00A53FCC"/>
    <w:rsid w:val="00A55F86"/>
    <w:rsid w:val="00A641BA"/>
    <w:rsid w:val="00A91142"/>
    <w:rsid w:val="00A950DD"/>
    <w:rsid w:val="00A97A50"/>
    <w:rsid w:val="00AA0046"/>
    <w:rsid w:val="00AA20EB"/>
    <w:rsid w:val="00AA5F73"/>
    <w:rsid w:val="00AB13D7"/>
    <w:rsid w:val="00AC05B2"/>
    <w:rsid w:val="00AC102D"/>
    <w:rsid w:val="00AC4D3B"/>
    <w:rsid w:val="00AC617A"/>
    <w:rsid w:val="00AD3530"/>
    <w:rsid w:val="00AD4664"/>
    <w:rsid w:val="00AE621B"/>
    <w:rsid w:val="00AE66A7"/>
    <w:rsid w:val="00AE6C2D"/>
    <w:rsid w:val="00AE740B"/>
    <w:rsid w:val="00AF4817"/>
    <w:rsid w:val="00AF7191"/>
    <w:rsid w:val="00B05D7B"/>
    <w:rsid w:val="00B100C0"/>
    <w:rsid w:val="00B1018F"/>
    <w:rsid w:val="00B106E4"/>
    <w:rsid w:val="00B119E5"/>
    <w:rsid w:val="00B11B12"/>
    <w:rsid w:val="00B13643"/>
    <w:rsid w:val="00B233F8"/>
    <w:rsid w:val="00B25A64"/>
    <w:rsid w:val="00B326DC"/>
    <w:rsid w:val="00B35F38"/>
    <w:rsid w:val="00B42B16"/>
    <w:rsid w:val="00B438CB"/>
    <w:rsid w:val="00B475E6"/>
    <w:rsid w:val="00B47832"/>
    <w:rsid w:val="00B6277E"/>
    <w:rsid w:val="00B642A7"/>
    <w:rsid w:val="00B64500"/>
    <w:rsid w:val="00B64B64"/>
    <w:rsid w:val="00B84721"/>
    <w:rsid w:val="00B87B12"/>
    <w:rsid w:val="00B917D8"/>
    <w:rsid w:val="00B91C11"/>
    <w:rsid w:val="00B9317E"/>
    <w:rsid w:val="00B96D3D"/>
    <w:rsid w:val="00BA1D6B"/>
    <w:rsid w:val="00BB14FB"/>
    <w:rsid w:val="00BB1752"/>
    <w:rsid w:val="00BB3533"/>
    <w:rsid w:val="00BD394C"/>
    <w:rsid w:val="00BD5303"/>
    <w:rsid w:val="00BE045F"/>
    <w:rsid w:val="00BE0BCB"/>
    <w:rsid w:val="00BE4EED"/>
    <w:rsid w:val="00BF5D8A"/>
    <w:rsid w:val="00C01E4D"/>
    <w:rsid w:val="00C113EB"/>
    <w:rsid w:val="00C12C3A"/>
    <w:rsid w:val="00C13199"/>
    <w:rsid w:val="00C2084B"/>
    <w:rsid w:val="00C262A9"/>
    <w:rsid w:val="00C26A96"/>
    <w:rsid w:val="00C27B33"/>
    <w:rsid w:val="00C306B8"/>
    <w:rsid w:val="00C40699"/>
    <w:rsid w:val="00C40A95"/>
    <w:rsid w:val="00C502B3"/>
    <w:rsid w:val="00C51A8B"/>
    <w:rsid w:val="00C54305"/>
    <w:rsid w:val="00C572A3"/>
    <w:rsid w:val="00C66866"/>
    <w:rsid w:val="00C83931"/>
    <w:rsid w:val="00C86557"/>
    <w:rsid w:val="00C87F26"/>
    <w:rsid w:val="00C94455"/>
    <w:rsid w:val="00C94A0A"/>
    <w:rsid w:val="00CA1430"/>
    <w:rsid w:val="00CA20C9"/>
    <w:rsid w:val="00CA6503"/>
    <w:rsid w:val="00CB157E"/>
    <w:rsid w:val="00CB63F3"/>
    <w:rsid w:val="00CB6945"/>
    <w:rsid w:val="00CB777F"/>
    <w:rsid w:val="00CB7E1C"/>
    <w:rsid w:val="00CC0306"/>
    <w:rsid w:val="00CC10E9"/>
    <w:rsid w:val="00CD0D96"/>
    <w:rsid w:val="00CD4CDD"/>
    <w:rsid w:val="00CE04EF"/>
    <w:rsid w:val="00CE1908"/>
    <w:rsid w:val="00CE776C"/>
    <w:rsid w:val="00CF1278"/>
    <w:rsid w:val="00CF5B72"/>
    <w:rsid w:val="00CF6573"/>
    <w:rsid w:val="00D032E3"/>
    <w:rsid w:val="00D05112"/>
    <w:rsid w:val="00D0611B"/>
    <w:rsid w:val="00D10C78"/>
    <w:rsid w:val="00D116FD"/>
    <w:rsid w:val="00D13175"/>
    <w:rsid w:val="00D133D3"/>
    <w:rsid w:val="00D1535D"/>
    <w:rsid w:val="00D22D92"/>
    <w:rsid w:val="00D23342"/>
    <w:rsid w:val="00D24E9D"/>
    <w:rsid w:val="00D26C13"/>
    <w:rsid w:val="00D3001A"/>
    <w:rsid w:val="00D42E00"/>
    <w:rsid w:val="00D45CED"/>
    <w:rsid w:val="00D46749"/>
    <w:rsid w:val="00D46C89"/>
    <w:rsid w:val="00D53827"/>
    <w:rsid w:val="00D53CCE"/>
    <w:rsid w:val="00D57428"/>
    <w:rsid w:val="00D6135D"/>
    <w:rsid w:val="00D6294E"/>
    <w:rsid w:val="00D67D55"/>
    <w:rsid w:val="00D73065"/>
    <w:rsid w:val="00D77D72"/>
    <w:rsid w:val="00D80BE1"/>
    <w:rsid w:val="00D81B91"/>
    <w:rsid w:val="00D8445A"/>
    <w:rsid w:val="00D85F56"/>
    <w:rsid w:val="00D86CE0"/>
    <w:rsid w:val="00D87BC6"/>
    <w:rsid w:val="00D90CB1"/>
    <w:rsid w:val="00D929BD"/>
    <w:rsid w:val="00D94779"/>
    <w:rsid w:val="00D94BF4"/>
    <w:rsid w:val="00DA5755"/>
    <w:rsid w:val="00DB2C17"/>
    <w:rsid w:val="00DB4E72"/>
    <w:rsid w:val="00DC5567"/>
    <w:rsid w:val="00DC5AA5"/>
    <w:rsid w:val="00DE6DCC"/>
    <w:rsid w:val="00DF1F98"/>
    <w:rsid w:val="00DF7048"/>
    <w:rsid w:val="00E02953"/>
    <w:rsid w:val="00E036DB"/>
    <w:rsid w:val="00E232A6"/>
    <w:rsid w:val="00E23BBF"/>
    <w:rsid w:val="00E2532B"/>
    <w:rsid w:val="00E30677"/>
    <w:rsid w:val="00E333CC"/>
    <w:rsid w:val="00E34E0E"/>
    <w:rsid w:val="00E3545A"/>
    <w:rsid w:val="00E3567A"/>
    <w:rsid w:val="00E41BDA"/>
    <w:rsid w:val="00E42EE3"/>
    <w:rsid w:val="00E46356"/>
    <w:rsid w:val="00E46D07"/>
    <w:rsid w:val="00E51D0B"/>
    <w:rsid w:val="00E5646A"/>
    <w:rsid w:val="00E61CD8"/>
    <w:rsid w:val="00E66ADB"/>
    <w:rsid w:val="00E671BB"/>
    <w:rsid w:val="00E70490"/>
    <w:rsid w:val="00E71AE7"/>
    <w:rsid w:val="00E72DCC"/>
    <w:rsid w:val="00E82AA6"/>
    <w:rsid w:val="00E82CB3"/>
    <w:rsid w:val="00E938B9"/>
    <w:rsid w:val="00E951DC"/>
    <w:rsid w:val="00E962D4"/>
    <w:rsid w:val="00E97BE6"/>
    <w:rsid w:val="00EA2428"/>
    <w:rsid w:val="00EA4C2A"/>
    <w:rsid w:val="00EA70B8"/>
    <w:rsid w:val="00EB14A4"/>
    <w:rsid w:val="00EB3557"/>
    <w:rsid w:val="00EB62FB"/>
    <w:rsid w:val="00EB7D9C"/>
    <w:rsid w:val="00EC1C27"/>
    <w:rsid w:val="00EC1D6F"/>
    <w:rsid w:val="00EC51E7"/>
    <w:rsid w:val="00EC7BB0"/>
    <w:rsid w:val="00ED2E67"/>
    <w:rsid w:val="00ED2F1E"/>
    <w:rsid w:val="00ED440E"/>
    <w:rsid w:val="00ED4A97"/>
    <w:rsid w:val="00ED782D"/>
    <w:rsid w:val="00EE7846"/>
    <w:rsid w:val="00EE79CC"/>
    <w:rsid w:val="00EF7D4F"/>
    <w:rsid w:val="00F1366B"/>
    <w:rsid w:val="00F13C67"/>
    <w:rsid w:val="00F15CE9"/>
    <w:rsid w:val="00F2052E"/>
    <w:rsid w:val="00F21C5E"/>
    <w:rsid w:val="00F26475"/>
    <w:rsid w:val="00F27105"/>
    <w:rsid w:val="00F44D1A"/>
    <w:rsid w:val="00F54C16"/>
    <w:rsid w:val="00F63076"/>
    <w:rsid w:val="00F719B3"/>
    <w:rsid w:val="00F73572"/>
    <w:rsid w:val="00F82C2C"/>
    <w:rsid w:val="00F83197"/>
    <w:rsid w:val="00F85FB1"/>
    <w:rsid w:val="00F86D2E"/>
    <w:rsid w:val="00F94164"/>
    <w:rsid w:val="00F948DA"/>
    <w:rsid w:val="00FA3656"/>
    <w:rsid w:val="00FA3EB4"/>
    <w:rsid w:val="00FA5BA7"/>
    <w:rsid w:val="00FA76E3"/>
    <w:rsid w:val="00FB03DD"/>
    <w:rsid w:val="00FC17F2"/>
    <w:rsid w:val="00FD1C03"/>
    <w:rsid w:val="00FD3C30"/>
    <w:rsid w:val="00FD564C"/>
    <w:rsid w:val="00FD5734"/>
    <w:rsid w:val="00FE3C50"/>
    <w:rsid w:val="00FE3E3A"/>
    <w:rsid w:val="00FF21A6"/>
    <w:rsid w:val="00FF36D7"/>
    <w:rsid w:val="00FF602B"/>
    <w:rsid w:val="02402D82"/>
    <w:rsid w:val="0298CF03"/>
    <w:rsid w:val="02B0F303"/>
    <w:rsid w:val="03F7C08E"/>
    <w:rsid w:val="05D758EE"/>
    <w:rsid w:val="08345F1A"/>
    <w:rsid w:val="08893495"/>
    <w:rsid w:val="102F0B72"/>
    <w:rsid w:val="129CB399"/>
    <w:rsid w:val="14C42DEB"/>
    <w:rsid w:val="1A8E1718"/>
    <w:rsid w:val="1DF88E9D"/>
    <w:rsid w:val="239E64CC"/>
    <w:rsid w:val="2B88D0A9"/>
    <w:rsid w:val="2C766DF5"/>
    <w:rsid w:val="35137A6D"/>
    <w:rsid w:val="3630A11E"/>
    <w:rsid w:val="36694C1E"/>
    <w:rsid w:val="3AC6C3E5"/>
    <w:rsid w:val="3F316149"/>
    <w:rsid w:val="4A6BE071"/>
    <w:rsid w:val="4AC520E0"/>
    <w:rsid w:val="503CE477"/>
    <w:rsid w:val="5B99ED0D"/>
    <w:rsid w:val="5B9F14C3"/>
    <w:rsid w:val="5BAF1AE8"/>
    <w:rsid w:val="5BCB1626"/>
    <w:rsid w:val="5F4A7576"/>
    <w:rsid w:val="5FB20DC2"/>
    <w:rsid w:val="648622FF"/>
    <w:rsid w:val="667D81FB"/>
    <w:rsid w:val="68646F6E"/>
    <w:rsid w:val="6CC4180F"/>
    <w:rsid w:val="6ED0DDF2"/>
    <w:rsid w:val="7013296A"/>
    <w:rsid w:val="71A957AA"/>
    <w:rsid w:val="723F0E5A"/>
    <w:rsid w:val="7A237476"/>
    <w:rsid w:val="7B09CEB1"/>
    <w:rsid w:val="7B40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6DD7B"/>
  <w15:docId w15:val="{E6D67DC2-BBAD-4465-A885-67E62BFF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FFE"/>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ind w:firstLine="720"/>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outlineLvl w:val="6"/>
    </w:pPr>
    <w:rPr>
      <w:rFonts w:ascii="Arial" w:hAnsi="Arial"/>
      <w:snapToGrid w:val="0"/>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table" w:styleId="TableGrid">
    <w:name w:val="Table Grid"/>
    <w:basedOn w:val="TableNormal"/>
    <w:rsid w:val="00BB3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0545"/>
    <w:pPr>
      <w:spacing w:before="100" w:beforeAutospacing="1" w:after="100" w:afterAutospacing="1"/>
    </w:pPr>
    <w:rPr>
      <w:szCs w:val="24"/>
    </w:rPr>
  </w:style>
  <w:style w:type="character" w:styleId="Strong">
    <w:name w:val="Strong"/>
    <w:qFormat/>
    <w:rsid w:val="00640545"/>
    <w:rPr>
      <w:b/>
      <w:bCs/>
    </w:rPr>
  </w:style>
  <w:style w:type="character" w:styleId="Hyperlink">
    <w:name w:val="Hyperlink"/>
    <w:rsid w:val="00640545"/>
    <w:rPr>
      <w:strike w:val="0"/>
      <w:dstrike w:val="0"/>
      <w:color w:val="0066CC"/>
      <w:u w:val="none"/>
      <w:effect w:val="none"/>
    </w:rPr>
  </w:style>
  <w:style w:type="paragraph" w:customStyle="1" w:styleId="basictext">
    <w:name w:val="basictext"/>
    <w:basedOn w:val="Normal"/>
    <w:rsid w:val="00640545"/>
    <w:pPr>
      <w:spacing w:before="100" w:beforeAutospacing="1" w:after="100" w:afterAutospacing="1" w:line="260" w:lineRule="atLeast"/>
    </w:pPr>
    <w:rPr>
      <w:rFonts w:ascii="Arial" w:hAnsi="Arial" w:cs="Arial"/>
      <w:color w:val="000000"/>
      <w:sz w:val="20"/>
    </w:rPr>
  </w:style>
  <w:style w:type="character" w:customStyle="1" w:styleId="bold1">
    <w:name w:val="bold1"/>
    <w:rsid w:val="00640545"/>
    <w:rPr>
      <w:b/>
      <w:bCs/>
    </w:rPr>
  </w:style>
  <w:style w:type="character" w:customStyle="1" w:styleId="bolditalic">
    <w:name w:val="bold italic"/>
    <w:basedOn w:val="DefaultParagraphFont"/>
    <w:rsid w:val="00640545"/>
  </w:style>
  <w:style w:type="character" w:customStyle="1" w:styleId="italic1">
    <w:name w:val="italic1"/>
    <w:rsid w:val="00640545"/>
    <w:rPr>
      <w:i/>
      <w:iCs/>
    </w:rPr>
  </w:style>
  <w:style w:type="paragraph" w:customStyle="1" w:styleId="basictextbolditalic">
    <w:name w:val="basictext bold italic"/>
    <w:basedOn w:val="Normal"/>
    <w:rsid w:val="00640545"/>
    <w:pPr>
      <w:spacing w:before="100" w:beforeAutospacing="1" w:after="100" w:afterAutospacing="1"/>
    </w:pPr>
    <w:rPr>
      <w:szCs w:val="24"/>
    </w:rPr>
  </w:style>
  <w:style w:type="paragraph" w:customStyle="1" w:styleId="basictextitalic">
    <w:name w:val="basictext italic"/>
    <w:basedOn w:val="Normal"/>
    <w:rsid w:val="00640545"/>
    <w:pPr>
      <w:spacing w:before="100" w:beforeAutospacing="1" w:after="100" w:afterAutospacing="1"/>
    </w:pPr>
    <w:rPr>
      <w:szCs w:val="24"/>
    </w:rPr>
  </w:style>
  <w:style w:type="character" w:customStyle="1" w:styleId="basictext1">
    <w:name w:val="basictext1"/>
    <w:rsid w:val="00640545"/>
    <w:rPr>
      <w:rFonts w:ascii="Arial" w:hAnsi="Arial" w:cs="Arial" w:hint="default"/>
      <w:b w:val="0"/>
      <w:bCs w:val="0"/>
      <w:color w:val="000000"/>
      <w:sz w:val="20"/>
      <w:szCs w:val="20"/>
    </w:rPr>
  </w:style>
  <w:style w:type="paragraph" w:customStyle="1" w:styleId="basictextbold">
    <w:name w:val="basictext bold"/>
    <w:basedOn w:val="Normal"/>
    <w:rsid w:val="00640545"/>
    <w:pPr>
      <w:spacing w:before="100" w:beforeAutospacing="1" w:after="100" w:afterAutospacing="1"/>
    </w:pPr>
    <w:rPr>
      <w:szCs w:val="24"/>
    </w:rPr>
  </w:style>
  <w:style w:type="character" w:customStyle="1" w:styleId="basictextbold0">
    <w:name w:val="basictext  bold"/>
    <w:basedOn w:val="DefaultParagraphFont"/>
    <w:rsid w:val="00640545"/>
  </w:style>
  <w:style w:type="paragraph" w:styleId="Header">
    <w:name w:val="header"/>
    <w:basedOn w:val="Normal"/>
    <w:link w:val="HeaderChar"/>
    <w:rsid w:val="009E61B8"/>
    <w:pPr>
      <w:tabs>
        <w:tab w:val="center" w:pos="4153"/>
        <w:tab w:val="right" w:pos="8306"/>
      </w:tabs>
    </w:pPr>
  </w:style>
  <w:style w:type="paragraph" w:styleId="Footer">
    <w:name w:val="footer"/>
    <w:basedOn w:val="Normal"/>
    <w:rsid w:val="009E61B8"/>
    <w:pPr>
      <w:tabs>
        <w:tab w:val="center" w:pos="4153"/>
        <w:tab w:val="right" w:pos="8306"/>
      </w:tabs>
    </w:pPr>
  </w:style>
  <w:style w:type="character" w:customStyle="1" w:styleId="questiontext">
    <w:name w:val="questiontext"/>
    <w:basedOn w:val="DefaultParagraphFont"/>
    <w:rsid w:val="00240A58"/>
  </w:style>
  <w:style w:type="paragraph" w:styleId="BalloonText">
    <w:name w:val="Balloon Text"/>
    <w:basedOn w:val="Normal"/>
    <w:semiHidden/>
    <w:rsid w:val="00240A58"/>
    <w:rPr>
      <w:rFonts w:ascii="Tahoma" w:hAnsi="Tahoma" w:cs="Tahoma"/>
      <w:sz w:val="16"/>
      <w:szCs w:val="16"/>
    </w:rPr>
  </w:style>
  <w:style w:type="character" w:customStyle="1" w:styleId="HeaderChar">
    <w:name w:val="Header Char"/>
    <w:link w:val="Header"/>
    <w:rsid w:val="00B6277E"/>
    <w:rPr>
      <w:sz w:val="24"/>
    </w:rPr>
  </w:style>
  <w:style w:type="paragraph" w:styleId="ListParagraph">
    <w:name w:val="List Paragraph"/>
    <w:basedOn w:val="Normal"/>
    <w:uiPriority w:val="34"/>
    <w:qFormat/>
    <w:rsid w:val="006C7A0C"/>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semiHidden/>
    <w:unhideWhenUsed/>
    <w:rsid w:val="0012055C"/>
    <w:rPr>
      <w:sz w:val="16"/>
      <w:szCs w:val="16"/>
    </w:rPr>
  </w:style>
  <w:style w:type="paragraph" w:styleId="CommentText">
    <w:name w:val="annotation text"/>
    <w:basedOn w:val="Normal"/>
    <w:link w:val="CommentTextChar"/>
    <w:semiHidden/>
    <w:unhideWhenUsed/>
    <w:rsid w:val="0012055C"/>
    <w:rPr>
      <w:sz w:val="20"/>
    </w:rPr>
  </w:style>
  <w:style w:type="character" w:customStyle="1" w:styleId="CommentTextChar">
    <w:name w:val="Comment Text Char"/>
    <w:basedOn w:val="DefaultParagraphFont"/>
    <w:link w:val="CommentText"/>
    <w:semiHidden/>
    <w:rsid w:val="0012055C"/>
  </w:style>
  <w:style w:type="paragraph" w:styleId="CommentSubject">
    <w:name w:val="annotation subject"/>
    <w:basedOn w:val="CommentText"/>
    <w:next w:val="CommentText"/>
    <w:link w:val="CommentSubjectChar"/>
    <w:semiHidden/>
    <w:unhideWhenUsed/>
    <w:rsid w:val="0012055C"/>
    <w:rPr>
      <w:b/>
      <w:bCs/>
    </w:rPr>
  </w:style>
  <w:style w:type="character" w:customStyle="1" w:styleId="CommentSubjectChar">
    <w:name w:val="Comment Subject Char"/>
    <w:basedOn w:val="CommentTextChar"/>
    <w:link w:val="CommentSubject"/>
    <w:semiHidden/>
    <w:rsid w:val="0012055C"/>
    <w:rPr>
      <w:b/>
      <w:bCs/>
    </w:rPr>
  </w:style>
  <w:style w:type="character" w:customStyle="1" w:styleId="Heading3Char">
    <w:name w:val="Heading 3 Char"/>
    <w:basedOn w:val="DefaultParagraphFont"/>
    <w:link w:val="Heading3"/>
    <w:rsid w:val="004A4FFE"/>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30114">
      <w:bodyDiv w:val="1"/>
      <w:marLeft w:val="0"/>
      <w:marRight w:val="0"/>
      <w:marTop w:val="0"/>
      <w:marBottom w:val="0"/>
      <w:divBdr>
        <w:top w:val="none" w:sz="0" w:space="0" w:color="auto"/>
        <w:left w:val="none" w:sz="0" w:space="0" w:color="auto"/>
        <w:bottom w:val="none" w:sz="0" w:space="0" w:color="auto"/>
        <w:right w:val="none" w:sz="0" w:space="0" w:color="auto"/>
      </w:divBdr>
      <w:divsChild>
        <w:div w:id="1182864849">
          <w:marLeft w:val="0"/>
          <w:marRight w:val="0"/>
          <w:marTop w:val="0"/>
          <w:marBottom w:val="0"/>
          <w:divBdr>
            <w:top w:val="none" w:sz="0" w:space="0" w:color="auto"/>
            <w:left w:val="none" w:sz="0" w:space="0" w:color="auto"/>
            <w:bottom w:val="none" w:sz="0" w:space="0" w:color="auto"/>
            <w:right w:val="none" w:sz="0" w:space="0" w:color="auto"/>
          </w:divBdr>
          <w:divsChild>
            <w:div w:id="1300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4377">
      <w:bodyDiv w:val="1"/>
      <w:marLeft w:val="0"/>
      <w:marRight w:val="0"/>
      <w:marTop w:val="0"/>
      <w:marBottom w:val="0"/>
      <w:divBdr>
        <w:top w:val="none" w:sz="0" w:space="0" w:color="auto"/>
        <w:left w:val="none" w:sz="0" w:space="0" w:color="auto"/>
        <w:bottom w:val="none" w:sz="0" w:space="0" w:color="auto"/>
        <w:right w:val="none" w:sz="0" w:space="0" w:color="auto"/>
      </w:divBdr>
    </w:div>
    <w:div w:id="687755322">
      <w:bodyDiv w:val="1"/>
      <w:marLeft w:val="0"/>
      <w:marRight w:val="0"/>
      <w:marTop w:val="0"/>
      <w:marBottom w:val="0"/>
      <w:divBdr>
        <w:top w:val="none" w:sz="0" w:space="0" w:color="auto"/>
        <w:left w:val="none" w:sz="0" w:space="0" w:color="auto"/>
        <w:bottom w:val="none" w:sz="0" w:space="0" w:color="auto"/>
        <w:right w:val="none" w:sz="0" w:space="0" w:color="auto"/>
      </w:divBdr>
    </w:div>
    <w:div w:id="1677146257">
      <w:bodyDiv w:val="1"/>
      <w:marLeft w:val="0"/>
      <w:marRight w:val="0"/>
      <w:marTop w:val="0"/>
      <w:marBottom w:val="0"/>
      <w:divBdr>
        <w:top w:val="none" w:sz="0" w:space="0" w:color="auto"/>
        <w:left w:val="none" w:sz="0" w:space="0" w:color="auto"/>
        <w:bottom w:val="none" w:sz="0" w:space="0" w:color="auto"/>
        <w:right w:val="none" w:sz="0" w:space="0" w:color="auto"/>
      </w:divBdr>
    </w:div>
    <w:div w:id="19058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6C917B05204C4EB080862AE7826DF3" ma:contentTypeVersion="13" ma:contentTypeDescription="Create a new document." ma:contentTypeScope="" ma:versionID="ec088671a986d166f77e2fb677944432">
  <xsd:schema xmlns:xsd="http://www.w3.org/2001/XMLSchema" xmlns:xs="http://www.w3.org/2001/XMLSchema" xmlns:p="http://schemas.microsoft.com/office/2006/metadata/properties" xmlns:ns2="d8a56e7f-1bef-4859-9343-eaa61560736d" xmlns:ns3="6cd8b532-e4c1-436a-8edb-6bd2c8a221c2" targetNamespace="http://schemas.microsoft.com/office/2006/metadata/properties" ma:root="true" ma:fieldsID="1a9d9a7094cff9c74f588f6cc7ad7e96" ns2:_="" ns3:_="">
    <xsd:import namespace="d8a56e7f-1bef-4859-9343-eaa61560736d"/>
    <xsd:import namespace="6cd8b532-e4c1-436a-8edb-6bd2c8a221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odified_x0020_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56e7f-1bef-4859-9343-eaa6156073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odified_x0020_Date" ma:index="16" nillable="true" ma:displayName="Modified Date" ma:default="[today]" ma:description="Modified Date" ma:format="DateTime" ma:internalName="Modified_x0020_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d8b532-e4c1-436a-8edb-6bd2c8a221c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dified_x0020_Date xmlns="d8a56e7f-1bef-4859-9343-eaa61560736d">2021-03-16T10:33:33Z</Modified_x0020_Date>
  </documentManagement>
</p:properties>
</file>

<file path=customXml/itemProps1.xml><?xml version="1.0" encoding="utf-8"?>
<ds:datastoreItem xmlns:ds="http://schemas.openxmlformats.org/officeDocument/2006/customXml" ds:itemID="{26D4670A-A932-4830-A8D0-B6D82C296FE4}">
  <ds:schemaRefs>
    <ds:schemaRef ds:uri="http://schemas.openxmlformats.org/officeDocument/2006/bibliography"/>
  </ds:schemaRefs>
</ds:datastoreItem>
</file>

<file path=customXml/itemProps2.xml><?xml version="1.0" encoding="utf-8"?>
<ds:datastoreItem xmlns:ds="http://schemas.openxmlformats.org/officeDocument/2006/customXml" ds:itemID="{AB93FE54-DD00-4719-9BFF-5F3818628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56e7f-1bef-4859-9343-eaa61560736d"/>
    <ds:schemaRef ds:uri="6cd8b532-e4c1-436a-8edb-6bd2c8a22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97734-A115-4A13-A38B-B592D1DDDAA1}">
  <ds:schemaRefs>
    <ds:schemaRef ds:uri="http://schemas.microsoft.com/sharepoint/v3/contenttype/forms"/>
  </ds:schemaRefs>
</ds:datastoreItem>
</file>

<file path=customXml/itemProps4.xml><?xml version="1.0" encoding="utf-8"?>
<ds:datastoreItem xmlns:ds="http://schemas.openxmlformats.org/officeDocument/2006/customXml" ds:itemID="{EF81D85F-2A42-4A1F-A27F-2F96FB5F06ED}">
  <ds:schemaRefs>
    <ds:schemaRef ds:uri="http://schemas.microsoft.com/office/2006/metadata/properties"/>
    <ds:schemaRef ds:uri="http://schemas.microsoft.com/office/infopath/2007/PartnerControls"/>
    <ds:schemaRef ds:uri="d8a56e7f-1bef-4859-9343-eaa61560736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Completing a Job Description</vt:lpstr>
    </vt:vector>
  </TitlesOfParts>
  <Company>Dixons Retail Limited</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a Job Description</dc:title>
  <dc:subject/>
  <dc:creator>smithm03</dc:creator>
  <cp:keywords/>
  <dc:description/>
  <cp:lastModifiedBy>Kristian Hitchins</cp:lastModifiedBy>
  <cp:revision>2</cp:revision>
  <cp:lastPrinted>2020-04-27T08:36:00Z</cp:lastPrinted>
  <dcterms:created xsi:type="dcterms:W3CDTF">2022-04-11T11:20:00Z</dcterms:created>
  <dcterms:modified xsi:type="dcterms:W3CDTF">2022-04-11T11:20:00Z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0x010100206C917B05204C4EB080862AE7826DF3</vt:lpwstr>
  </property>
</Properties>
</file>